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2749" w14:textId="77777777" w:rsidR="00676018" w:rsidRDefault="00676018" w:rsidP="00B97D43">
      <w:pPr>
        <w:pStyle w:val="aff2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676018">
        <w:rPr>
          <w:noProof/>
          <w:sz w:val="28"/>
          <w:szCs w:val="28"/>
        </w:rPr>
        <w:drawing>
          <wp:inline distT="0" distB="0" distL="0" distR="0" wp14:anchorId="3C380A40" wp14:editId="596C1841">
            <wp:extent cx="528955" cy="694810"/>
            <wp:effectExtent l="0" t="0" r="0" b="0"/>
            <wp:docPr id="948266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" cy="69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E034" w14:textId="5D360971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СОВЕТ ДЕПУТАТОВ</w:t>
      </w:r>
    </w:p>
    <w:p w14:paraId="564F2D6A" w14:textId="517518EE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676018">
        <w:rPr>
          <w:sz w:val="28"/>
          <w:szCs w:val="28"/>
        </w:rPr>
        <w:t>КАВЕРИНСКИЙ</w:t>
      </w:r>
      <w:r w:rsidRPr="00B97D43">
        <w:rPr>
          <w:sz w:val="28"/>
          <w:szCs w:val="28"/>
        </w:rPr>
        <w:t xml:space="preserve"> СЕЛЬСОВЕТ</w:t>
      </w:r>
    </w:p>
    <w:p w14:paraId="368E30EC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14:paraId="07F7996A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14:paraId="40C53C84" w14:textId="77777777" w:rsidR="00B97D43" w:rsidRPr="00B97D43" w:rsidRDefault="00B97D43" w:rsidP="00B97D43">
      <w:pPr>
        <w:pStyle w:val="aff2"/>
        <w:rPr>
          <w:sz w:val="28"/>
          <w:szCs w:val="28"/>
        </w:rPr>
      </w:pPr>
    </w:p>
    <w:p w14:paraId="69AF78F4" w14:textId="62758B0C" w:rsidR="00B97D43" w:rsidRPr="00676018" w:rsidRDefault="00676018" w:rsidP="00B97D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6018">
        <w:rPr>
          <w:rFonts w:ascii="Times New Roman" w:hAnsi="Times New Roman"/>
          <w:b/>
          <w:bCs/>
          <w:sz w:val="28"/>
          <w:szCs w:val="28"/>
        </w:rPr>
        <w:t>35</w:t>
      </w:r>
      <w:r w:rsidR="00B97D43" w:rsidRPr="00676018">
        <w:rPr>
          <w:rFonts w:ascii="Times New Roman" w:hAnsi="Times New Roman"/>
          <w:b/>
          <w:bCs/>
          <w:sz w:val="28"/>
          <w:szCs w:val="28"/>
        </w:rPr>
        <w:t xml:space="preserve">-я сессия </w:t>
      </w:r>
      <w:r w:rsidRPr="006760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018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7D2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7D43" w:rsidRPr="00676018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bookmarkEnd w:id="0"/>
    <w:bookmarkEnd w:id="1"/>
    <w:bookmarkEnd w:id="2"/>
    <w:p w14:paraId="5321CDB5" w14:textId="77777777" w:rsidR="007D297F" w:rsidRDefault="007D297F" w:rsidP="007D297F">
      <w:pPr>
        <w:pStyle w:val="af0"/>
        <w:rPr>
          <w:bCs/>
          <w:sz w:val="40"/>
          <w:szCs w:val="40"/>
        </w:rPr>
      </w:pPr>
      <w:r w:rsidRPr="007D297F">
        <w:rPr>
          <w:bCs/>
          <w:sz w:val="40"/>
          <w:szCs w:val="40"/>
        </w:rPr>
        <w:t>РЕШЕНИЕ</w:t>
      </w:r>
    </w:p>
    <w:p w14:paraId="6A106957" w14:textId="77777777" w:rsidR="007D297F" w:rsidRPr="007D297F" w:rsidRDefault="007D297F" w:rsidP="007D297F">
      <w:pPr>
        <w:pStyle w:val="af0"/>
        <w:rPr>
          <w:bCs/>
          <w:sz w:val="22"/>
          <w:szCs w:val="22"/>
        </w:rPr>
      </w:pPr>
    </w:p>
    <w:p w14:paraId="1703060E" w14:textId="5850E2E7" w:rsidR="007D297F" w:rsidRPr="007D297F" w:rsidRDefault="007D297F" w:rsidP="007D297F">
      <w:pPr>
        <w:rPr>
          <w:rFonts w:ascii="Times New Roman" w:hAnsi="Times New Roman"/>
          <w:sz w:val="28"/>
          <w:szCs w:val="20"/>
        </w:rPr>
      </w:pPr>
      <w:r w:rsidRPr="007D297F">
        <w:rPr>
          <w:rFonts w:ascii="Times New Roman" w:hAnsi="Times New Roman"/>
          <w:sz w:val="28"/>
        </w:rPr>
        <w:t xml:space="preserve">27.07.2023 г.                                </w:t>
      </w:r>
      <w:r w:rsidR="009723A1">
        <w:rPr>
          <w:rFonts w:ascii="Times New Roman" w:hAnsi="Times New Roman"/>
          <w:sz w:val="28"/>
        </w:rPr>
        <w:t xml:space="preserve">  </w:t>
      </w:r>
      <w:r w:rsidRPr="007D297F">
        <w:rPr>
          <w:rFonts w:ascii="Times New Roman" w:hAnsi="Times New Roman"/>
          <w:sz w:val="28"/>
        </w:rPr>
        <w:t xml:space="preserve"> с. </w:t>
      </w:r>
      <w:proofErr w:type="spellStart"/>
      <w:r w:rsidRPr="007D297F">
        <w:rPr>
          <w:rFonts w:ascii="Times New Roman" w:hAnsi="Times New Roman"/>
          <w:sz w:val="28"/>
        </w:rPr>
        <w:t>Паршиновка</w:t>
      </w:r>
      <w:proofErr w:type="spellEnd"/>
      <w:r w:rsidRPr="007D297F">
        <w:rPr>
          <w:rFonts w:ascii="Times New Roman" w:hAnsi="Times New Roman"/>
          <w:sz w:val="28"/>
        </w:rPr>
        <w:t xml:space="preserve">                          </w:t>
      </w:r>
      <w:r w:rsidR="009F7013">
        <w:rPr>
          <w:rFonts w:ascii="Times New Roman" w:hAnsi="Times New Roman"/>
          <w:sz w:val="28"/>
        </w:rPr>
        <w:t xml:space="preserve">        </w:t>
      </w:r>
      <w:r w:rsidRPr="007D297F">
        <w:rPr>
          <w:rFonts w:ascii="Times New Roman" w:hAnsi="Times New Roman"/>
          <w:sz w:val="28"/>
        </w:rPr>
        <w:t xml:space="preserve">  № 11</w:t>
      </w:r>
      <w:r w:rsidRPr="009F7013">
        <w:rPr>
          <w:rFonts w:ascii="Times New Roman" w:hAnsi="Times New Roman"/>
          <w:sz w:val="28"/>
        </w:rPr>
        <w:t>5</w:t>
      </w:r>
      <w:r w:rsidRPr="007D297F">
        <w:rPr>
          <w:rFonts w:ascii="Times New Roman" w:hAnsi="Times New Roman"/>
          <w:sz w:val="28"/>
        </w:rPr>
        <w:t xml:space="preserve">- </w:t>
      </w:r>
      <w:proofErr w:type="spellStart"/>
      <w:r w:rsidRPr="007D297F">
        <w:rPr>
          <w:rFonts w:ascii="Times New Roman" w:hAnsi="Times New Roman"/>
          <w:sz w:val="28"/>
        </w:rPr>
        <w:t>рс</w:t>
      </w:r>
      <w:proofErr w:type="spellEnd"/>
    </w:p>
    <w:p w14:paraId="2B1EECFF" w14:textId="77777777" w:rsidR="007D297F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</w:t>
      </w:r>
      <w:r w:rsidR="001D7EDF">
        <w:rPr>
          <w:sz w:val="28"/>
          <w:szCs w:val="28"/>
        </w:rPr>
        <w:t xml:space="preserve">оложение </w:t>
      </w:r>
    </w:p>
    <w:p w14:paraId="0036F86A" w14:textId="7565E11A" w:rsidR="00F25C5F" w:rsidRPr="0035780B" w:rsidRDefault="001D7ED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контроле </w:t>
      </w:r>
      <w:bookmarkStart w:id="3" w:name="_Hlk139360595"/>
      <w:r>
        <w:rPr>
          <w:sz w:val="28"/>
          <w:szCs w:val="28"/>
        </w:rPr>
        <w:t xml:space="preserve">в сфере благоустройства </w:t>
      </w:r>
      <w:r w:rsidR="007D297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на</w:t>
      </w:r>
      <w:r w:rsidR="00F25C5F">
        <w:rPr>
          <w:sz w:val="28"/>
          <w:szCs w:val="28"/>
        </w:rPr>
        <w:t xml:space="preserve"> </w:t>
      </w:r>
      <w:r w:rsidR="00F25C5F">
        <w:rPr>
          <w:bCs w:val="0"/>
          <w:sz w:val="28"/>
          <w:szCs w:val="28"/>
        </w:rPr>
        <w:t>территории</w:t>
      </w:r>
      <w:r w:rsidR="007D1C7B">
        <w:rPr>
          <w:bCs w:val="0"/>
          <w:sz w:val="28"/>
          <w:szCs w:val="28"/>
        </w:rPr>
        <w:t xml:space="preserve"> </w:t>
      </w:r>
      <w:r w:rsidR="00F25C5F"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proofErr w:type="spellStart"/>
      <w:r w:rsidR="007D297F">
        <w:rPr>
          <w:sz w:val="28"/>
          <w:szCs w:val="28"/>
        </w:rPr>
        <w:t>Каверинский</w:t>
      </w:r>
      <w:proofErr w:type="spellEnd"/>
      <w:r w:rsidR="007D297F">
        <w:rPr>
          <w:sz w:val="28"/>
          <w:szCs w:val="28"/>
        </w:rPr>
        <w:t xml:space="preserve"> </w:t>
      </w:r>
      <w:r w:rsidR="00F25C5F" w:rsidRPr="0035780B">
        <w:rPr>
          <w:sz w:val="28"/>
          <w:szCs w:val="28"/>
        </w:rPr>
        <w:t xml:space="preserve">сельсовет </w:t>
      </w:r>
      <w:r w:rsidR="007D297F">
        <w:rPr>
          <w:sz w:val="28"/>
          <w:szCs w:val="28"/>
        </w:rPr>
        <w:t xml:space="preserve">                                           </w:t>
      </w:r>
      <w:r w:rsidR="00F25C5F" w:rsidRPr="0035780B">
        <w:rPr>
          <w:sz w:val="28"/>
          <w:szCs w:val="28"/>
        </w:rPr>
        <w:t>Добринского муниципального района Липецкой области</w:t>
      </w:r>
      <w:bookmarkEnd w:id="3"/>
    </w:p>
    <w:p w14:paraId="57E49EFF" w14:textId="77777777"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8815" w14:textId="1A3CAD16" w:rsidR="00F25C5F" w:rsidRDefault="00351C64" w:rsidP="00351C64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7EDF" w:rsidRPr="001D7ED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 w:rsidR="001D7ED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1D7EDF">
        <w:rPr>
          <w:rFonts w:ascii="Times New Roman" w:hAnsi="Times New Roman"/>
          <w:sz w:val="28"/>
          <w:szCs w:val="28"/>
        </w:rPr>
        <w:t xml:space="preserve"> сельсовет </w:t>
      </w:r>
      <w:r w:rsidR="001D7EDF" w:rsidRPr="001D7EDF">
        <w:rPr>
          <w:rFonts w:ascii="Times New Roman" w:hAnsi="Times New Roman"/>
          <w:sz w:val="28"/>
          <w:szCs w:val="28"/>
        </w:rPr>
        <w:t xml:space="preserve">Добринского муниципального района проект изменений в Положение «О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1D7EDF" w:rsidRPr="001D7ED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</w:t>
      </w:r>
      <w:r w:rsidRPr="00351C64">
        <w:rPr>
          <w:rFonts w:ascii="Times New Roman" w:hAnsi="Times New Roman"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Pr="00351C64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351C6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C64">
        <w:rPr>
          <w:rFonts w:ascii="Times New Roman" w:hAnsi="Times New Roman"/>
          <w:sz w:val="28"/>
          <w:szCs w:val="28"/>
        </w:rPr>
        <w:t xml:space="preserve">от 09.11.2021 № 43-рс, в редакции решений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51C64">
        <w:rPr>
          <w:rFonts w:ascii="Times New Roman" w:hAnsi="Times New Roman"/>
          <w:sz w:val="28"/>
          <w:szCs w:val="28"/>
        </w:rPr>
        <w:t xml:space="preserve">№ 64-рс от 14.03.2022, № 79 – </w:t>
      </w:r>
      <w:proofErr w:type="spellStart"/>
      <w:r w:rsidRPr="00351C64">
        <w:rPr>
          <w:rFonts w:ascii="Times New Roman" w:hAnsi="Times New Roman"/>
          <w:sz w:val="28"/>
          <w:szCs w:val="28"/>
        </w:rPr>
        <w:t>рс</w:t>
      </w:r>
      <w:proofErr w:type="spellEnd"/>
      <w:r w:rsidRPr="00351C64">
        <w:rPr>
          <w:rFonts w:ascii="Times New Roman" w:hAnsi="Times New Roman"/>
          <w:sz w:val="28"/>
          <w:szCs w:val="28"/>
        </w:rPr>
        <w:t xml:space="preserve"> от 04.08.2022 г.</w:t>
      </w:r>
      <w:r w:rsidR="001D7EDF" w:rsidRPr="00351C64">
        <w:rPr>
          <w:rFonts w:ascii="Times New Roman" w:hAnsi="Times New Roman"/>
          <w:sz w:val="28"/>
          <w:szCs w:val="28"/>
        </w:rPr>
        <w:t>, в соответствии с Федеральным законом от 31 июля 2020 года № 248-ФЗ «О государственном контроле (надзоре) и муниципальном контроле</w:t>
      </w:r>
      <w:r w:rsidR="001D7EDF" w:rsidRPr="001D7EDF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="00F25C5F"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F25C5F">
        <w:rPr>
          <w:rFonts w:ascii="Times New Roman" w:hAnsi="Times New Roman"/>
          <w:sz w:val="28"/>
          <w:szCs w:val="28"/>
        </w:rPr>
        <w:t xml:space="preserve"> сельсовет</w:t>
      </w:r>
    </w:p>
    <w:p w14:paraId="40D587FD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5ACEC036" w14:textId="77777777"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14:paraId="4DFF9530" w14:textId="77777777" w:rsidR="001D7EDF" w:rsidRDefault="001D7EDF" w:rsidP="001D7EDF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14:paraId="62C52E16" w14:textId="0DE9FC06" w:rsidR="001D7EDF" w:rsidRDefault="001D7EDF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4B5552">
        <w:rPr>
          <w:sz w:val="28"/>
          <w:szCs w:val="28"/>
        </w:rPr>
        <w:t xml:space="preserve"> </w:t>
      </w:r>
      <w:r w:rsidR="00570280"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proofErr w:type="spellStart"/>
      <w:r w:rsidR="007C361C">
        <w:rPr>
          <w:sz w:val="28"/>
          <w:szCs w:val="28"/>
        </w:rPr>
        <w:t>Каверинский</w:t>
      </w:r>
      <w:proofErr w:type="spellEnd"/>
      <w:r w:rsidRPr="001D7ED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25C5F" w:rsidRPr="00B97D43">
        <w:rPr>
          <w:sz w:val="28"/>
          <w:szCs w:val="28"/>
        </w:rPr>
        <w:t>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14:paraId="1C852447" w14:textId="77777777" w:rsidR="001D7EDF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1D7EDF">
        <w:rPr>
          <w:color w:val="000000"/>
          <w:sz w:val="28"/>
          <w:szCs w:val="28"/>
        </w:rPr>
        <w:t xml:space="preserve"> </w:t>
      </w:r>
    </w:p>
    <w:p w14:paraId="2A7723DD" w14:textId="1D45DEE8" w:rsidR="00B97D43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74B866BB" w14:textId="77777777" w:rsidR="00414326" w:rsidRPr="00414326" w:rsidRDefault="00414326" w:rsidP="00414326">
      <w:pPr>
        <w:tabs>
          <w:tab w:val="left" w:pos="142"/>
        </w:tabs>
        <w:jc w:val="both"/>
        <w:rPr>
          <w:sz w:val="28"/>
          <w:szCs w:val="28"/>
        </w:rPr>
      </w:pPr>
    </w:p>
    <w:p w14:paraId="37A7A8E8" w14:textId="77777777"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8EF9A1D" w14:textId="77777777" w:rsidR="007C361C" w:rsidRPr="007C361C" w:rsidRDefault="007C361C" w:rsidP="007C361C">
      <w:pPr>
        <w:pStyle w:val="aff0"/>
        <w:rPr>
          <w:rFonts w:ascii="Times New Roman" w:hAnsi="Times New Roman"/>
          <w:b/>
          <w:bCs/>
          <w:sz w:val="28"/>
          <w:szCs w:val="28"/>
        </w:rPr>
      </w:pPr>
      <w:r w:rsidRPr="007C361C">
        <w:rPr>
          <w:rFonts w:ascii="Times New Roman" w:hAnsi="Times New Roman"/>
          <w:b/>
          <w:bCs/>
          <w:sz w:val="28"/>
          <w:szCs w:val="28"/>
        </w:rPr>
        <w:t>Председатель Совета депутатов</w:t>
      </w:r>
    </w:p>
    <w:p w14:paraId="1AF8323D" w14:textId="77777777" w:rsidR="007C361C" w:rsidRPr="007C361C" w:rsidRDefault="007C361C" w:rsidP="007C361C">
      <w:pPr>
        <w:pStyle w:val="aff0"/>
        <w:rPr>
          <w:rFonts w:ascii="Times New Roman" w:hAnsi="Times New Roman"/>
          <w:b/>
          <w:bCs/>
          <w:sz w:val="28"/>
          <w:szCs w:val="28"/>
        </w:rPr>
      </w:pPr>
      <w:r w:rsidRPr="007C361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14:paraId="3EAC109F" w14:textId="77777777" w:rsidR="007C361C" w:rsidRPr="007C361C" w:rsidRDefault="007C361C" w:rsidP="007C361C">
      <w:pPr>
        <w:pStyle w:val="aff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C361C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Pr="007C361C">
        <w:rPr>
          <w:rFonts w:ascii="Times New Roman" w:hAnsi="Times New Roman"/>
          <w:b/>
          <w:bCs/>
          <w:sz w:val="28"/>
          <w:szCs w:val="28"/>
        </w:rPr>
        <w:t xml:space="preserve"> сельсовет                                         </w:t>
      </w:r>
      <w:r w:rsidRPr="007C361C">
        <w:rPr>
          <w:rFonts w:ascii="Times New Roman" w:hAnsi="Times New Roman"/>
          <w:b/>
          <w:bCs/>
          <w:sz w:val="28"/>
          <w:szCs w:val="28"/>
        </w:rPr>
        <w:tab/>
      </w:r>
      <w:r w:rsidRPr="007C361C">
        <w:rPr>
          <w:rFonts w:ascii="Times New Roman" w:hAnsi="Times New Roman"/>
          <w:b/>
          <w:bCs/>
          <w:sz w:val="28"/>
          <w:szCs w:val="28"/>
        </w:rPr>
        <w:tab/>
      </w:r>
      <w:r w:rsidRPr="007C361C">
        <w:rPr>
          <w:rFonts w:ascii="Times New Roman" w:hAnsi="Times New Roman"/>
          <w:b/>
          <w:bCs/>
          <w:sz w:val="28"/>
          <w:szCs w:val="28"/>
        </w:rPr>
        <w:tab/>
        <w:t xml:space="preserve">  А.И. Романцов</w:t>
      </w:r>
    </w:p>
    <w:p w14:paraId="77422DD1" w14:textId="7E8EE9AA" w:rsidR="00414326" w:rsidRDefault="007C361C" w:rsidP="00414326">
      <w:pPr>
        <w:pStyle w:val="aff0"/>
        <w:jc w:val="right"/>
        <w:rPr>
          <w:rFonts w:ascii="Times New Roman" w:hAnsi="Times New Roman"/>
          <w:b/>
          <w:bCs/>
          <w:sz w:val="28"/>
          <w:szCs w:val="28"/>
        </w:rPr>
      </w:pPr>
      <w:r w:rsidRPr="007C361C"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14:paraId="01C84457" w14:textId="7D92793E" w:rsidR="007C361C" w:rsidRPr="007C361C" w:rsidRDefault="007C361C" w:rsidP="00414326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7C361C">
        <w:rPr>
          <w:rFonts w:ascii="Times New Roman" w:hAnsi="Times New Roman"/>
          <w:sz w:val="24"/>
          <w:szCs w:val="24"/>
        </w:rPr>
        <w:t>Приняты</w:t>
      </w:r>
    </w:p>
    <w:p w14:paraId="7AF27B91" w14:textId="77777777" w:rsidR="007C361C" w:rsidRPr="007C361C" w:rsidRDefault="007C361C" w:rsidP="007C361C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7C361C">
        <w:rPr>
          <w:rFonts w:ascii="Times New Roman" w:hAnsi="Times New Roman"/>
          <w:sz w:val="24"/>
          <w:szCs w:val="24"/>
        </w:rPr>
        <w:t>решением Совета депутатов</w:t>
      </w:r>
    </w:p>
    <w:p w14:paraId="437B7233" w14:textId="77777777" w:rsidR="007C361C" w:rsidRPr="007C361C" w:rsidRDefault="007C361C" w:rsidP="007C361C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7C361C">
        <w:rPr>
          <w:rFonts w:ascii="Times New Roman" w:hAnsi="Times New Roman"/>
          <w:sz w:val="24"/>
          <w:szCs w:val="24"/>
        </w:rPr>
        <w:t>сельского поселения</w:t>
      </w:r>
    </w:p>
    <w:p w14:paraId="71D8D721" w14:textId="77777777" w:rsidR="007C361C" w:rsidRPr="007C361C" w:rsidRDefault="007C361C" w:rsidP="007C361C">
      <w:pPr>
        <w:pStyle w:val="aff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C361C">
        <w:rPr>
          <w:rFonts w:ascii="Times New Roman" w:hAnsi="Times New Roman"/>
          <w:sz w:val="24"/>
          <w:szCs w:val="24"/>
        </w:rPr>
        <w:t>Каверинский</w:t>
      </w:r>
      <w:proofErr w:type="spellEnd"/>
      <w:r w:rsidRPr="007C361C">
        <w:rPr>
          <w:rFonts w:ascii="Times New Roman" w:hAnsi="Times New Roman"/>
          <w:sz w:val="24"/>
          <w:szCs w:val="24"/>
        </w:rPr>
        <w:t xml:space="preserve"> сельсовет </w:t>
      </w:r>
    </w:p>
    <w:p w14:paraId="26C20D91" w14:textId="74B2AA03" w:rsidR="007C361C" w:rsidRPr="007C361C" w:rsidRDefault="007C361C" w:rsidP="007C361C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7C361C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27.07.2023г</w:t>
      </w:r>
      <w:r w:rsidRPr="007C361C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115</w:t>
      </w:r>
      <w:r w:rsidRPr="007C361C">
        <w:rPr>
          <w:rFonts w:ascii="Times New Roman" w:hAnsi="Times New Roman"/>
          <w:sz w:val="24"/>
          <w:szCs w:val="24"/>
        </w:rPr>
        <w:t>-рс</w:t>
      </w:r>
    </w:p>
    <w:p w14:paraId="7D8F41D3" w14:textId="77777777" w:rsidR="007C361C" w:rsidRPr="007C361C" w:rsidRDefault="007C361C" w:rsidP="007C361C">
      <w:pPr>
        <w:pStyle w:val="aff0"/>
        <w:rPr>
          <w:rFonts w:ascii="Times New Roman" w:hAnsi="Times New Roman"/>
          <w:sz w:val="28"/>
          <w:szCs w:val="28"/>
        </w:rPr>
      </w:pPr>
    </w:p>
    <w:p w14:paraId="2D59292F" w14:textId="77777777" w:rsidR="00891855" w:rsidRDefault="00891855" w:rsidP="007C361C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2656B8" w14:textId="470F3460" w:rsidR="007C361C" w:rsidRPr="007C361C" w:rsidRDefault="007C361C" w:rsidP="007C361C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361C">
        <w:rPr>
          <w:rFonts w:ascii="Times New Roman" w:hAnsi="Times New Roman"/>
          <w:b/>
          <w:bCs/>
          <w:sz w:val="28"/>
          <w:szCs w:val="28"/>
        </w:rPr>
        <w:t>Изменения</w:t>
      </w:r>
    </w:p>
    <w:p w14:paraId="4FD9BF5D" w14:textId="0D669DCD" w:rsidR="007C361C" w:rsidRPr="007C361C" w:rsidRDefault="007C361C" w:rsidP="007C361C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361C">
        <w:rPr>
          <w:rFonts w:ascii="Times New Roman" w:hAnsi="Times New Roman"/>
          <w:b/>
          <w:bCs/>
          <w:sz w:val="28"/>
          <w:szCs w:val="28"/>
        </w:rPr>
        <w:t xml:space="preserve">в положение «О муниципальном контроле в сфере благоустройства  </w:t>
      </w:r>
      <w:r w:rsidR="00414326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7C361C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Pr="007C361C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Pr="007C361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="00414326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7C361C">
        <w:rPr>
          <w:rFonts w:ascii="Times New Roman" w:hAnsi="Times New Roman"/>
          <w:b/>
          <w:bCs/>
          <w:sz w:val="28"/>
          <w:szCs w:val="28"/>
        </w:rPr>
        <w:t xml:space="preserve">Добринского муниципального района </w:t>
      </w:r>
      <w:r w:rsidR="0041432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7C361C">
        <w:rPr>
          <w:rFonts w:ascii="Times New Roman" w:hAnsi="Times New Roman"/>
          <w:b/>
          <w:bCs/>
          <w:sz w:val="28"/>
          <w:szCs w:val="28"/>
        </w:rPr>
        <w:t>Липецкой области»</w:t>
      </w:r>
    </w:p>
    <w:p w14:paraId="6F8F29A0" w14:textId="77777777" w:rsidR="007C361C" w:rsidRPr="007C361C" w:rsidRDefault="007C361C" w:rsidP="007C361C">
      <w:pPr>
        <w:pStyle w:val="aff0"/>
        <w:rPr>
          <w:rFonts w:ascii="Times New Roman" w:hAnsi="Times New Roman"/>
          <w:sz w:val="28"/>
          <w:szCs w:val="28"/>
        </w:rPr>
      </w:pPr>
    </w:p>
    <w:p w14:paraId="623CCCF8" w14:textId="51001086" w:rsidR="007C361C" w:rsidRDefault="007C361C" w:rsidP="007C361C">
      <w:pPr>
        <w:pStyle w:val="aff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</w:t>
      </w:r>
      <w:r w:rsidRPr="007C361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7C361C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Pr="007C361C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7C361C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 (принятое решением Совета депутатов сельского поселения </w:t>
      </w:r>
      <w:proofErr w:type="spellStart"/>
      <w:r w:rsidRPr="007C361C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7C361C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09.11.2021 № 43-рс, </w:t>
      </w:r>
      <w:r>
        <w:rPr>
          <w:rFonts w:ascii="Times New Roman" w:hAnsi="Times New Roman"/>
          <w:sz w:val="28"/>
          <w:szCs w:val="28"/>
        </w:rPr>
        <w:t xml:space="preserve">в редакции решений № 64-рс                         от 14.03.2022, № 79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</w:rPr>
        <w:t xml:space="preserve"> от 04.08.2022 г.</w:t>
      </w:r>
      <w:r w:rsidRPr="007C361C">
        <w:rPr>
          <w:rFonts w:ascii="Times New Roman" w:hAnsi="Times New Roman"/>
          <w:sz w:val="28"/>
          <w:szCs w:val="28"/>
        </w:rPr>
        <w:t xml:space="preserve">), </w:t>
      </w:r>
      <w:r w:rsidRPr="007C36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следующие изменения:</w:t>
      </w:r>
    </w:p>
    <w:p w14:paraId="70C5E946" w14:textId="77777777" w:rsidR="007C361C" w:rsidRDefault="007C361C" w:rsidP="007C361C">
      <w:pPr>
        <w:pStyle w:val="aff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77EE14CC" w14:textId="2B7DC78B" w:rsidR="00664B5A" w:rsidRPr="00F33638" w:rsidRDefault="00664B5A" w:rsidP="00664B5A">
      <w:pPr>
        <w:pStyle w:val="aff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F3363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</w:t>
      </w:r>
      <w:r w:rsidRPr="00664B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363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следующей редакции:</w:t>
      </w:r>
    </w:p>
    <w:p w14:paraId="03A0C156" w14:textId="0D1BD996" w:rsidR="00664B5A" w:rsidRPr="00664B5A" w:rsidRDefault="00F33638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664B5A" w:rsidRPr="00664B5A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4925B105" w14:textId="77777777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14:paraId="4604F02C" w14:textId="77777777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14:paraId="467E9C47" w14:textId="77777777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практики.».</w:t>
      </w:r>
    </w:p>
    <w:p w14:paraId="023E36E6" w14:textId="77777777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CCC6A2" w14:textId="5F26D814" w:rsidR="00664B5A" w:rsidRPr="00F33638" w:rsidRDefault="00664B5A" w:rsidP="00664B5A">
      <w:pPr>
        <w:pStyle w:val="aff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3363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14:paraId="75ED0DB7" w14:textId="1DBAB49A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664B5A">
        <w:rPr>
          <w:rFonts w:ascii="Times New Roman" w:eastAsia="Calibri" w:hAnsi="Times New Roman"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23426A9" w14:textId="79AB3822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664B5A">
        <w:rPr>
          <w:rFonts w:ascii="Times New Roman" w:eastAsia="Calibri" w:hAnsi="Times New Roman"/>
          <w:sz w:val="28"/>
          <w:szCs w:val="28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14:paraId="45BBDA91" w14:textId="1214F751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664B5A">
        <w:rPr>
          <w:rFonts w:ascii="Times New Roman" w:eastAsia="Calibri" w:hAnsi="Times New Roman"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14:paraId="52BCB6DB" w14:textId="0016832B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4B5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Доклад о правоприменительной практике утверждается распоряжением администрации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Каверинский</w:t>
      </w:r>
      <w:proofErr w:type="spellEnd"/>
      <w:r w:rsidRPr="00664B5A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14:paraId="2CBFC2A8" w14:textId="341467A9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664B5A">
        <w:rPr>
          <w:rFonts w:ascii="Times New Roman" w:eastAsia="Calibri" w:hAnsi="Times New Roman"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благоустройства.».</w:t>
      </w:r>
    </w:p>
    <w:p w14:paraId="539B6B5D" w14:textId="77777777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72C1CE" w14:textId="279D1287" w:rsidR="00664B5A" w:rsidRPr="00F33638" w:rsidRDefault="00664B5A" w:rsidP="00664B5A">
      <w:pPr>
        <w:pStyle w:val="aff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3363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Приложение 1 к Положению изложить в следующей редакции:</w:t>
      </w:r>
    </w:p>
    <w:p w14:paraId="2981A858" w14:textId="77777777" w:rsidR="00664B5A" w:rsidRPr="00664B5A" w:rsidRDefault="00664B5A" w:rsidP="00664B5A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240DC2" w14:textId="77777777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«Приложение 1</w:t>
      </w:r>
    </w:p>
    <w:p w14:paraId="7830CADA" w14:textId="30F854CB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Каверинский</w:t>
      </w:r>
      <w:proofErr w:type="spellEnd"/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02E3054F" w14:textId="77777777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A4F61C4" w14:textId="00770598" w:rsidR="00664B5A" w:rsidRPr="00664B5A" w:rsidRDefault="00664B5A" w:rsidP="00664B5A">
      <w:pPr>
        <w:pStyle w:val="aff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>ПЕРЕЧЕНЬ ИНДИКАТОРОВ РИСКА</w:t>
      </w:r>
    </w:p>
    <w:p w14:paraId="326693A4" w14:textId="57EDFA59" w:rsidR="00664B5A" w:rsidRPr="00664B5A" w:rsidRDefault="00664B5A" w:rsidP="00664B5A">
      <w:pPr>
        <w:pStyle w:val="aff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КАВЕРИНСКИЙ</w:t>
      </w: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14:paraId="243AD997" w14:textId="77777777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0BA35A0" w14:textId="0E87DEA6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02A7DE58" w14:textId="7DED7A05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по вопросам </w:t>
      </w:r>
      <w:r w:rsidRPr="00664B5A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Каверинский</w:t>
      </w:r>
      <w:proofErr w:type="spellEnd"/>
      <w:r w:rsidRPr="00664B5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D0997AE" w14:textId="58105C26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664B5A">
        <w:rPr>
          <w:rFonts w:ascii="Times New Roman" w:hAnsi="Times New Roman"/>
          <w:sz w:val="28"/>
          <w:szCs w:val="28"/>
        </w:rPr>
        <w:t xml:space="preserve"> на 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Каверинский</w:t>
      </w:r>
      <w:proofErr w:type="spellEnd"/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14:paraId="740CDF03" w14:textId="1450C603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2CD45DDE" w14:textId="4435CE77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14:paraId="6A21D727" w14:textId="77777777" w:rsidR="00664B5A" w:rsidRPr="00664B5A" w:rsidRDefault="00664B5A" w:rsidP="00664B5A">
      <w:pPr>
        <w:pStyle w:val="aff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F47D447" w14:textId="77777777" w:rsidR="00664B5A" w:rsidRPr="00F33638" w:rsidRDefault="00664B5A" w:rsidP="00664B5A">
      <w:pPr>
        <w:pStyle w:val="aff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4" w:name="_Hlk132015298"/>
      <w:r w:rsidRPr="00F3363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4"/>
    <w:p w14:paraId="71A76ADA" w14:textId="77777777" w:rsidR="00664B5A" w:rsidRPr="00664B5A" w:rsidRDefault="00664B5A" w:rsidP="00664B5A">
      <w:pPr>
        <w:pStyle w:val="aff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EBB1CD7" w14:textId="77777777" w:rsidR="00664B5A" w:rsidRPr="00664B5A" w:rsidRDefault="00664B5A" w:rsidP="00664B5A">
      <w:pPr>
        <w:pStyle w:val="aff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>«Приложение 2</w:t>
      </w:r>
    </w:p>
    <w:p w14:paraId="2B4E3076" w14:textId="6C16C542" w:rsidR="00664B5A" w:rsidRPr="00664B5A" w:rsidRDefault="00664B5A" w:rsidP="00664B5A">
      <w:pPr>
        <w:pStyle w:val="aff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Каверинский</w:t>
      </w:r>
      <w:proofErr w:type="spellEnd"/>
      <w:r w:rsidRPr="00664B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71A5D5DD" w14:textId="77777777" w:rsidR="00664B5A" w:rsidRPr="00664B5A" w:rsidRDefault="00664B5A" w:rsidP="00664B5A">
      <w:pPr>
        <w:pStyle w:val="aff0"/>
        <w:rPr>
          <w:rFonts w:ascii="Times New Roman" w:eastAsiaTheme="minorEastAsia" w:hAnsi="Times New Roman"/>
          <w:sz w:val="28"/>
          <w:szCs w:val="28"/>
        </w:rPr>
      </w:pPr>
    </w:p>
    <w:p w14:paraId="5C367773" w14:textId="77777777" w:rsidR="009715DC" w:rsidRDefault="009715DC" w:rsidP="00664B5A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P202"/>
      <w:bookmarkEnd w:id="5"/>
    </w:p>
    <w:p w14:paraId="020A6591" w14:textId="5B3A074A" w:rsidR="00664B5A" w:rsidRPr="00664B5A" w:rsidRDefault="00664B5A" w:rsidP="00664B5A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B5A">
        <w:rPr>
          <w:rFonts w:ascii="Times New Roman" w:hAnsi="Times New Roman"/>
          <w:b/>
          <w:bCs/>
          <w:sz w:val="28"/>
          <w:szCs w:val="28"/>
        </w:rPr>
        <w:t>КЛЮЧЕВЫЕ ПОКАЗАТЕЛИ</w:t>
      </w:r>
    </w:p>
    <w:p w14:paraId="63E71CE7" w14:textId="77777777" w:rsidR="00664B5A" w:rsidRPr="00664B5A" w:rsidRDefault="00664B5A" w:rsidP="00664B5A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B5A">
        <w:rPr>
          <w:rFonts w:ascii="Times New Roman" w:hAnsi="Times New Roman"/>
          <w:b/>
          <w:bCs/>
          <w:sz w:val="28"/>
          <w:szCs w:val="28"/>
        </w:rPr>
        <w:t>РЕЗУЛЬТАТИВНОСТИ И ЭФФЕКТИВНОСТИ</w:t>
      </w:r>
    </w:p>
    <w:p w14:paraId="344CB0B9" w14:textId="77777777" w:rsidR="00664B5A" w:rsidRPr="00664B5A" w:rsidRDefault="00664B5A" w:rsidP="00664B5A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664B5A">
        <w:rPr>
          <w:rFonts w:ascii="Times New Roman" w:hAnsi="Times New Roman"/>
          <w:b/>
          <w:bCs/>
          <w:sz w:val="28"/>
          <w:szCs w:val="28"/>
        </w:rPr>
        <w:t>МУНИЦИПАЛЬНОГО КОНТРОЛЯ В СФЕРЕ БЛАГОУСТРОЙСТВА</w:t>
      </w:r>
    </w:p>
    <w:p w14:paraId="7D247BC6" w14:textId="77777777" w:rsidR="00664B5A" w:rsidRPr="00664B5A" w:rsidRDefault="00664B5A" w:rsidP="00664B5A">
      <w:pPr>
        <w:pStyle w:val="aff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225"/>
        <w:gridCol w:w="1134"/>
        <w:gridCol w:w="1275"/>
      </w:tblGrid>
      <w:tr w:rsidR="00664B5A" w:rsidRPr="00664B5A" w14:paraId="29617749" w14:textId="77777777" w:rsidTr="00664B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6193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2DFA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A71D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CE76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664B5A" w:rsidRPr="00664B5A" w14:paraId="4BBA1F41" w14:textId="77777777" w:rsidTr="00664B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ED16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5FF" w14:textId="5121DB62" w:rsidR="00664B5A" w:rsidRPr="00664B5A" w:rsidRDefault="00664B5A" w:rsidP="00664B5A">
            <w:pPr>
              <w:pStyle w:val="aff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Каверинский</w:t>
            </w:r>
            <w:proofErr w:type="spellEnd"/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A988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B4B3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64B5A" w:rsidRPr="00664B5A" w14:paraId="3E96C8A4" w14:textId="77777777" w:rsidTr="00664B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CD7D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C30" w14:textId="5C24429E" w:rsidR="00664B5A" w:rsidRPr="00664B5A" w:rsidRDefault="00664B5A" w:rsidP="00664B5A">
            <w:pPr>
              <w:pStyle w:val="aff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Каверинский</w:t>
            </w:r>
            <w:proofErr w:type="spellEnd"/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26DD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ECCA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64B5A" w:rsidRPr="00664B5A" w14:paraId="6EAFF3F9" w14:textId="77777777" w:rsidTr="00664B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B74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2CBF" w14:textId="7C3BFA71" w:rsidR="00664B5A" w:rsidRPr="00664B5A" w:rsidRDefault="00664B5A" w:rsidP="00664B5A">
            <w:pPr>
              <w:pStyle w:val="aff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Каверинский</w:t>
            </w:r>
            <w:proofErr w:type="spellEnd"/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596E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93B8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64B5A" w:rsidRPr="00664B5A" w14:paraId="1B46D0CA" w14:textId="77777777" w:rsidTr="00664B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9A81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3B3B" w14:textId="35AC114A" w:rsidR="00664B5A" w:rsidRPr="00664B5A" w:rsidRDefault="00664B5A" w:rsidP="00664B5A">
            <w:pPr>
              <w:pStyle w:val="aff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</w:t>
            </w: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</w:t>
            </w: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территории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Каверинский</w:t>
            </w:r>
            <w:proofErr w:type="spellEnd"/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FD5C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6B5F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64B5A" w:rsidRPr="00664B5A" w14:paraId="5477A70E" w14:textId="77777777" w:rsidTr="00664B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8E7B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C7E5" w14:textId="7A2BFADC" w:rsidR="00664B5A" w:rsidRPr="00664B5A" w:rsidRDefault="00664B5A" w:rsidP="00664B5A">
            <w:pPr>
              <w:pStyle w:val="aff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</w:t>
            </w: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Каверинский</w:t>
            </w:r>
            <w:proofErr w:type="spellEnd"/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7368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471B" w14:textId="77777777" w:rsidR="00664B5A" w:rsidRPr="00664B5A" w:rsidRDefault="00664B5A" w:rsidP="00664B5A">
            <w:pPr>
              <w:pStyle w:val="aff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B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0D50B289" w14:textId="77777777" w:rsidR="00664B5A" w:rsidRPr="00664B5A" w:rsidRDefault="00664B5A" w:rsidP="00664B5A">
      <w:pPr>
        <w:pStyle w:val="aff0"/>
        <w:rPr>
          <w:rFonts w:ascii="Times New Roman" w:eastAsiaTheme="minorEastAsia" w:hAnsi="Times New Roman"/>
          <w:sz w:val="28"/>
          <w:szCs w:val="28"/>
        </w:rPr>
      </w:pPr>
    </w:p>
    <w:p w14:paraId="6BDDDB34" w14:textId="77777777" w:rsidR="00664B5A" w:rsidRDefault="00664B5A" w:rsidP="00664B5A">
      <w:pPr>
        <w:pStyle w:val="aff0"/>
        <w:rPr>
          <w:rFonts w:ascii="Times New Roman" w:hAnsi="Times New Roman"/>
          <w:sz w:val="28"/>
          <w:szCs w:val="28"/>
        </w:rPr>
      </w:pPr>
    </w:p>
    <w:p w14:paraId="5FD8F7F2" w14:textId="77777777" w:rsidR="00664B5A" w:rsidRDefault="00664B5A" w:rsidP="00664B5A">
      <w:pPr>
        <w:pStyle w:val="aff0"/>
        <w:rPr>
          <w:rFonts w:ascii="Times New Roman" w:hAnsi="Times New Roman"/>
          <w:sz w:val="28"/>
          <w:szCs w:val="28"/>
        </w:rPr>
      </w:pPr>
    </w:p>
    <w:p w14:paraId="018538F3" w14:textId="77777777" w:rsidR="00664B5A" w:rsidRDefault="00664B5A" w:rsidP="00664B5A">
      <w:pPr>
        <w:pStyle w:val="aff0"/>
        <w:rPr>
          <w:rFonts w:ascii="Times New Roman" w:hAnsi="Times New Roman"/>
          <w:sz w:val="28"/>
          <w:szCs w:val="28"/>
        </w:rPr>
      </w:pPr>
    </w:p>
    <w:p w14:paraId="1A711C97" w14:textId="77777777" w:rsidR="00664B5A" w:rsidRDefault="00664B5A" w:rsidP="00664B5A">
      <w:pPr>
        <w:pStyle w:val="aff0"/>
        <w:rPr>
          <w:rFonts w:ascii="Times New Roman" w:hAnsi="Times New Roman"/>
          <w:sz w:val="28"/>
          <w:szCs w:val="28"/>
        </w:rPr>
      </w:pPr>
    </w:p>
    <w:p w14:paraId="608E2FC5" w14:textId="77777777" w:rsidR="00664B5A" w:rsidRPr="00664B5A" w:rsidRDefault="00664B5A" w:rsidP="00664B5A">
      <w:pPr>
        <w:pStyle w:val="aff0"/>
        <w:rPr>
          <w:rFonts w:ascii="Times New Roman" w:hAnsi="Times New Roman"/>
          <w:sz w:val="28"/>
          <w:szCs w:val="28"/>
        </w:rPr>
      </w:pPr>
    </w:p>
    <w:p w14:paraId="007791A8" w14:textId="77777777" w:rsidR="00664B5A" w:rsidRDefault="00664B5A" w:rsidP="00664B5A">
      <w:pPr>
        <w:pStyle w:val="aff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>Глава сельского поселения</w:t>
      </w:r>
    </w:p>
    <w:p w14:paraId="3A45AA89" w14:textId="77777777" w:rsidR="00664B5A" w:rsidRDefault="00664B5A" w:rsidP="00664B5A">
      <w:pPr>
        <w:pStyle w:val="aff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664B5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Каверинский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>сельсовет</w:t>
      </w:r>
    </w:p>
    <w:p w14:paraId="0C666C3E" w14:textId="77777777" w:rsidR="00664B5A" w:rsidRDefault="00664B5A" w:rsidP="00664B5A">
      <w:pPr>
        <w:pStyle w:val="aff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>Добринского муниципального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>района</w:t>
      </w:r>
    </w:p>
    <w:p w14:paraId="7996F2A8" w14:textId="23E203CE" w:rsidR="00664B5A" w:rsidRPr="00664B5A" w:rsidRDefault="00664B5A" w:rsidP="00664B5A">
      <w:pPr>
        <w:pStyle w:val="aff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Липецкой области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Д.И. Ширяев</w:t>
      </w:r>
      <w:r w:rsidRPr="00664B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</w:t>
      </w:r>
    </w:p>
    <w:p w14:paraId="6F736949" w14:textId="77777777" w:rsidR="007C361C" w:rsidRPr="00664B5A" w:rsidRDefault="007C361C" w:rsidP="00664B5A">
      <w:pPr>
        <w:pStyle w:val="aff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96460AD" w14:textId="2BAF2372" w:rsidR="0018720C" w:rsidRPr="00664B5A" w:rsidRDefault="0018720C" w:rsidP="00664B5A">
      <w:pPr>
        <w:pStyle w:val="aff0"/>
        <w:rPr>
          <w:rFonts w:ascii="Times New Roman" w:hAnsi="Times New Roman"/>
          <w:b/>
          <w:iCs/>
          <w:sz w:val="28"/>
          <w:szCs w:val="28"/>
        </w:rPr>
      </w:pPr>
    </w:p>
    <w:sectPr w:rsidR="0018720C" w:rsidRPr="00664B5A" w:rsidSect="00891855">
      <w:headerReference w:type="first" r:id="rId8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4900" w14:textId="77777777" w:rsidR="00DC0436" w:rsidRDefault="00DC0436" w:rsidP="00BA7A51">
      <w:pPr>
        <w:spacing w:after="0" w:line="240" w:lineRule="auto"/>
      </w:pPr>
      <w:r>
        <w:separator/>
      </w:r>
    </w:p>
  </w:endnote>
  <w:endnote w:type="continuationSeparator" w:id="0">
    <w:p w14:paraId="2B410C7D" w14:textId="77777777" w:rsidR="00DC0436" w:rsidRDefault="00DC0436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FAE9" w14:textId="77777777" w:rsidR="00DC0436" w:rsidRDefault="00DC0436" w:rsidP="00BA7A51">
      <w:pPr>
        <w:spacing w:after="0" w:line="240" w:lineRule="auto"/>
      </w:pPr>
      <w:r>
        <w:separator/>
      </w:r>
    </w:p>
  </w:footnote>
  <w:footnote w:type="continuationSeparator" w:id="0">
    <w:p w14:paraId="516E652E" w14:textId="77777777" w:rsidR="00DC0436" w:rsidRDefault="00DC0436" w:rsidP="00BA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B8EA" w14:textId="5707AFF4" w:rsidR="00DE0E0D" w:rsidRPr="00DE0E0D" w:rsidRDefault="00676018" w:rsidP="00DE0E0D">
    <w:pPr>
      <w:pStyle w:val="ad"/>
      <w:jc w:val="right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07204338">
    <w:abstractNumId w:val="0"/>
  </w:num>
  <w:num w:numId="2" w16cid:durableId="417139721">
    <w:abstractNumId w:val="0"/>
  </w:num>
  <w:num w:numId="3" w16cid:durableId="715474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384909">
    <w:abstractNumId w:val="0"/>
  </w:num>
  <w:num w:numId="5" w16cid:durableId="1985505696">
    <w:abstractNumId w:val="4"/>
  </w:num>
  <w:num w:numId="6" w16cid:durableId="1965430320">
    <w:abstractNumId w:val="2"/>
  </w:num>
  <w:num w:numId="7" w16cid:durableId="2075858983">
    <w:abstractNumId w:val="8"/>
  </w:num>
  <w:num w:numId="8" w16cid:durableId="1485200193">
    <w:abstractNumId w:val="5"/>
  </w:num>
  <w:num w:numId="9" w16cid:durableId="1145782952">
    <w:abstractNumId w:val="3"/>
  </w:num>
  <w:num w:numId="10" w16cid:durableId="2058777983">
    <w:abstractNumId w:val="7"/>
  </w:num>
  <w:num w:numId="11" w16cid:durableId="863590416">
    <w:abstractNumId w:val="1"/>
  </w:num>
  <w:num w:numId="12" w16cid:durableId="1757096041">
    <w:abstractNumId w:val="9"/>
  </w:num>
  <w:num w:numId="13" w16cid:durableId="389308359">
    <w:abstractNumId w:val="6"/>
  </w:num>
  <w:num w:numId="14" w16cid:durableId="532041336">
    <w:abstractNumId w:val="12"/>
  </w:num>
  <w:num w:numId="15" w16cid:durableId="2044014190">
    <w:abstractNumId w:val="13"/>
  </w:num>
  <w:num w:numId="16" w16cid:durableId="1302075712">
    <w:abstractNumId w:val="10"/>
  </w:num>
  <w:num w:numId="17" w16cid:durableId="16964971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C6E8A"/>
    <w:rsid w:val="000D3182"/>
    <w:rsid w:val="000D4D45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1C64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326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101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64B5A"/>
    <w:rsid w:val="00676018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C361C"/>
    <w:rsid w:val="007D1C7B"/>
    <w:rsid w:val="007D297F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1855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715DC"/>
    <w:rsid w:val="009723A1"/>
    <w:rsid w:val="009836B9"/>
    <w:rsid w:val="009850C8"/>
    <w:rsid w:val="00987DDD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9F7013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188A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5E55"/>
    <w:rsid w:val="00DA7768"/>
    <w:rsid w:val="00DC0395"/>
    <w:rsid w:val="00DC0436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3638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AFB19"/>
  <w15:docId w15:val="{2A65BA5C-21F6-414A-92E9-B42C47B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664B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Наталья Горбачева</cp:lastModifiedBy>
  <cp:revision>19</cp:revision>
  <cp:lastPrinted>2023-07-10T06:31:00Z</cp:lastPrinted>
  <dcterms:created xsi:type="dcterms:W3CDTF">2023-07-04T08:01:00Z</dcterms:created>
  <dcterms:modified xsi:type="dcterms:W3CDTF">2023-07-23T10:47:00Z</dcterms:modified>
</cp:coreProperties>
</file>