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00" w:rsidRDefault="00C61998" w:rsidP="005E6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6" DrawAspect="Content" ObjectID="_1579614325" r:id="rId7">
            <o:FieldCodes>\s</o:FieldCodes>
          </o:OLEObject>
        </w:pict>
      </w:r>
    </w:p>
    <w:p w:rsidR="005E6F00" w:rsidRDefault="005E6F00" w:rsidP="005E6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00" w:rsidRDefault="005E6F00" w:rsidP="005E6F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5E6F00" w:rsidRDefault="005E6F00" w:rsidP="005E6F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F00" w:rsidRDefault="005E6F00" w:rsidP="005E6F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5E6F00" w:rsidRDefault="005E6F00" w:rsidP="005E6F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                        Липецкой области  </w:t>
      </w:r>
    </w:p>
    <w:p w:rsidR="005E6F00" w:rsidRDefault="005E6F00" w:rsidP="005E6F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F00" w:rsidRDefault="005E6F00" w:rsidP="005E6F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E6F00" w:rsidRDefault="005E6F00" w:rsidP="005E6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8F" w:rsidRPr="005E6F00" w:rsidRDefault="005E6F00" w:rsidP="00D05B0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5E6F00">
        <w:rPr>
          <w:sz w:val="26"/>
          <w:szCs w:val="26"/>
        </w:rPr>
        <w:t xml:space="preserve">07.02.2018 г.                                 </w:t>
      </w:r>
      <w:r w:rsidR="00D05B02">
        <w:rPr>
          <w:sz w:val="26"/>
          <w:szCs w:val="26"/>
        </w:rPr>
        <w:t xml:space="preserve">         </w:t>
      </w:r>
      <w:r w:rsidRPr="005E6F00">
        <w:rPr>
          <w:sz w:val="26"/>
          <w:szCs w:val="26"/>
        </w:rPr>
        <w:t xml:space="preserve">  с. </w:t>
      </w:r>
      <w:proofErr w:type="spellStart"/>
      <w:r w:rsidRPr="005E6F00">
        <w:rPr>
          <w:sz w:val="26"/>
          <w:szCs w:val="26"/>
        </w:rPr>
        <w:t>Паршиновка</w:t>
      </w:r>
      <w:proofErr w:type="spellEnd"/>
      <w:r w:rsidRPr="005E6F00">
        <w:rPr>
          <w:sz w:val="26"/>
          <w:szCs w:val="26"/>
        </w:rPr>
        <w:tab/>
      </w:r>
      <w:r w:rsidRPr="005E6F00">
        <w:rPr>
          <w:sz w:val="26"/>
          <w:szCs w:val="26"/>
        </w:rPr>
        <w:tab/>
      </w:r>
      <w:r w:rsidRPr="005E6F00">
        <w:rPr>
          <w:sz w:val="26"/>
          <w:szCs w:val="26"/>
        </w:rPr>
        <w:tab/>
        <w:t xml:space="preserve">                   № 6 </w:t>
      </w:r>
      <w:r w:rsidR="00F0447F" w:rsidRPr="005E6F00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</w:p>
    <w:p w:rsidR="00700044" w:rsidRPr="005E6F00" w:rsidRDefault="00700044" w:rsidP="00700044">
      <w:pPr>
        <w:pStyle w:val="p11"/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  <w:r w:rsidRPr="005E6F00">
        <w:rPr>
          <w:rStyle w:val="s3"/>
          <w:rFonts w:eastAsiaTheme="majorEastAsia"/>
          <w:b/>
          <w:color w:val="000000"/>
          <w:sz w:val="26"/>
          <w:szCs w:val="26"/>
        </w:rPr>
        <w:t xml:space="preserve">Об установлении норм предельной заполняемости </w:t>
      </w:r>
      <w:r w:rsidR="00D05B02">
        <w:rPr>
          <w:rStyle w:val="s3"/>
          <w:rFonts w:eastAsiaTheme="majorEastAsia"/>
          <w:b/>
          <w:color w:val="000000"/>
          <w:sz w:val="26"/>
          <w:szCs w:val="26"/>
        </w:rPr>
        <w:t xml:space="preserve">                                             </w:t>
      </w:r>
      <w:r w:rsidRPr="005E6F00">
        <w:rPr>
          <w:rStyle w:val="s3"/>
          <w:rFonts w:eastAsiaTheme="majorEastAsia"/>
          <w:b/>
          <w:color w:val="000000"/>
          <w:sz w:val="26"/>
          <w:szCs w:val="26"/>
        </w:rPr>
        <w:t>территории</w:t>
      </w:r>
      <w:r w:rsidR="005E6F00" w:rsidRPr="005E6F00">
        <w:rPr>
          <w:rStyle w:val="s3"/>
          <w:rFonts w:eastAsiaTheme="majorEastAsia"/>
          <w:b/>
          <w:color w:val="000000"/>
          <w:sz w:val="26"/>
          <w:szCs w:val="26"/>
        </w:rPr>
        <w:t xml:space="preserve"> </w:t>
      </w:r>
      <w:r w:rsidRPr="005E6F00">
        <w:rPr>
          <w:rStyle w:val="s3"/>
          <w:rFonts w:eastAsiaTheme="majorEastAsia"/>
          <w:b/>
          <w:color w:val="000000"/>
          <w:sz w:val="26"/>
          <w:szCs w:val="26"/>
        </w:rPr>
        <w:t>(помещения)</w:t>
      </w:r>
      <w:r w:rsidR="00D05B02">
        <w:rPr>
          <w:rStyle w:val="s3"/>
          <w:rFonts w:eastAsiaTheme="majorEastAsia"/>
          <w:b/>
          <w:color w:val="000000"/>
          <w:sz w:val="26"/>
          <w:szCs w:val="26"/>
        </w:rPr>
        <w:t xml:space="preserve"> </w:t>
      </w:r>
      <w:r w:rsidRPr="005E6F00">
        <w:rPr>
          <w:rStyle w:val="s3"/>
          <w:rFonts w:eastAsiaTheme="majorEastAsia"/>
          <w:b/>
          <w:color w:val="000000"/>
          <w:sz w:val="26"/>
          <w:szCs w:val="26"/>
        </w:rPr>
        <w:t>в местах проведения публичного мероприятия</w:t>
      </w:r>
      <w:r w:rsidR="00D05B02">
        <w:rPr>
          <w:rStyle w:val="s3"/>
          <w:rFonts w:eastAsiaTheme="majorEastAsia"/>
          <w:b/>
          <w:color w:val="000000"/>
          <w:sz w:val="26"/>
          <w:szCs w:val="26"/>
        </w:rPr>
        <w:t xml:space="preserve"> </w:t>
      </w:r>
      <w:r w:rsidR="00896D23">
        <w:rPr>
          <w:rStyle w:val="s3"/>
          <w:rFonts w:eastAsiaTheme="majorEastAsia"/>
          <w:b/>
          <w:color w:val="000000"/>
          <w:sz w:val="26"/>
          <w:szCs w:val="26"/>
        </w:rPr>
        <w:t xml:space="preserve">                           </w:t>
      </w:r>
      <w:r w:rsidR="00D05B02">
        <w:rPr>
          <w:rStyle w:val="s3"/>
          <w:rFonts w:eastAsiaTheme="majorEastAsia"/>
          <w:b/>
          <w:color w:val="000000"/>
          <w:sz w:val="26"/>
          <w:szCs w:val="26"/>
        </w:rPr>
        <w:t xml:space="preserve">на территории  сельского поселения </w:t>
      </w:r>
      <w:proofErr w:type="spellStart"/>
      <w:r w:rsidR="00D05B02">
        <w:rPr>
          <w:rStyle w:val="s3"/>
          <w:rFonts w:eastAsiaTheme="majorEastAsia"/>
          <w:b/>
          <w:color w:val="000000"/>
          <w:sz w:val="26"/>
          <w:szCs w:val="26"/>
        </w:rPr>
        <w:t>Каверинский</w:t>
      </w:r>
      <w:proofErr w:type="spellEnd"/>
      <w:r w:rsidR="00D05B02">
        <w:rPr>
          <w:rStyle w:val="s3"/>
          <w:rFonts w:eastAsiaTheme="majorEastAsia"/>
          <w:b/>
          <w:color w:val="000000"/>
          <w:sz w:val="26"/>
          <w:szCs w:val="26"/>
        </w:rPr>
        <w:t xml:space="preserve"> сельсовет</w:t>
      </w:r>
    </w:p>
    <w:p w:rsidR="005E6F00" w:rsidRDefault="00896D23" w:rsidP="00896D23">
      <w:pPr>
        <w:pStyle w:val="a4"/>
        <w:jc w:val="both"/>
        <w:rPr>
          <w:b/>
          <w:color w:val="000000"/>
          <w:sz w:val="26"/>
          <w:szCs w:val="26"/>
        </w:rPr>
      </w:pPr>
      <w:r>
        <w:rPr>
          <w:rStyle w:val="s3"/>
          <w:rFonts w:eastAsiaTheme="majorEastAsia"/>
          <w:color w:val="000000"/>
          <w:sz w:val="26"/>
          <w:szCs w:val="26"/>
        </w:rPr>
        <w:t xml:space="preserve">         </w:t>
      </w:r>
      <w:proofErr w:type="gramStart"/>
      <w:r w:rsidR="005E6F00" w:rsidRPr="00900E8C">
        <w:rPr>
          <w:rStyle w:val="s3"/>
          <w:rFonts w:eastAsiaTheme="majorEastAsia"/>
          <w:color w:val="000000"/>
          <w:sz w:val="26"/>
          <w:szCs w:val="26"/>
        </w:rPr>
        <w:t>Руководствуясь представлением прокуратуры</w:t>
      </w:r>
      <w:r>
        <w:rPr>
          <w:rStyle w:val="s3"/>
          <w:rFonts w:eastAsiaTheme="majorEastAsia"/>
          <w:color w:val="000000"/>
          <w:sz w:val="26"/>
          <w:szCs w:val="26"/>
        </w:rPr>
        <w:t xml:space="preserve"> </w:t>
      </w:r>
      <w:proofErr w:type="spellStart"/>
      <w:r>
        <w:rPr>
          <w:rStyle w:val="s3"/>
          <w:rFonts w:eastAsiaTheme="majorEastAsia"/>
          <w:color w:val="000000"/>
          <w:sz w:val="26"/>
          <w:szCs w:val="26"/>
        </w:rPr>
        <w:t>Добринского</w:t>
      </w:r>
      <w:proofErr w:type="spellEnd"/>
      <w:r>
        <w:rPr>
          <w:rStyle w:val="s3"/>
          <w:rFonts w:eastAsiaTheme="majorEastAsia"/>
          <w:color w:val="000000"/>
          <w:sz w:val="26"/>
          <w:szCs w:val="26"/>
        </w:rPr>
        <w:t xml:space="preserve"> района </w:t>
      </w:r>
      <w:r w:rsidR="00900E8C" w:rsidRPr="00900E8C">
        <w:rPr>
          <w:rStyle w:val="s3"/>
          <w:rFonts w:eastAsiaTheme="majorEastAsia"/>
          <w:color w:val="000000"/>
          <w:sz w:val="26"/>
          <w:szCs w:val="26"/>
        </w:rPr>
        <w:t xml:space="preserve"> от 19.01.2018г. за № 19-3в-2018</w:t>
      </w:r>
      <w:r>
        <w:rPr>
          <w:rStyle w:val="s3"/>
          <w:rFonts w:eastAsiaTheme="majorEastAsia"/>
          <w:color w:val="000000"/>
          <w:sz w:val="26"/>
          <w:szCs w:val="26"/>
        </w:rPr>
        <w:t xml:space="preserve"> </w:t>
      </w:r>
      <w:r w:rsidR="00900E8C" w:rsidRPr="00900E8C">
        <w:rPr>
          <w:rStyle w:val="s3"/>
          <w:rFonts w:eastAsiaTheme="majorEastAsia"/>
          <w:color w:val="000000"/>
          <w:sz w:val="26"/>
          <w:szCs w:val="26"/>
        </w:rPr>
        <w:t>«Об устранении нарушений законодательства в части обеспечения права граждан собираться мирно, без оружия, проводить собрания, митинги и демонстрации, шествия и пикетирования», в</w:t>
      </w:r>
      <w:r w:rsidR="00700044" w:rsidRPr="00900E8C">
        <w:rPr>
          <w:rStyle w:val="s3"/>
          <w:rFonts w:eastAsiaTheme="majorEastAsia"/>
          <w:color w:val="000000"/>
          <w:sz w:val="26"/>
          <w:szCs w:val="26"/>
        </w:rPr>
        <w:t xml:space="preserve"> соответствии с Федеральным законом от 19.06.2004 № 54-ФЗ</w:t>
      </w:r>
      <w:r>
        <w:rPr>
          <w:rStyle w:val="s3"/>
          <w:rFonts w:eastAsiaTheme="majorEastAsia"/>
          <w:color w:val="000000"/>
          <w:sz w:val="26"/>
          <w:szCs w:val="26"/>
        </w:rPr>
        <w:t xml:space="preserve"> </w:t>
      </w:r>
      <w:r w:rsidR="00700044" w:rsidRPr="00900E8C">
        <w:rPr>
          <w:rStyle w:val="s3"/>
          <w:rFonts w:eastAsiaTheme="majorEastAsia"/>
          <w:color w:val="000000"/>
          <w:sz w:val="26"/>
          <w:szCs w:val="26"/>
        </w:rPr>
        <w:t>«О собраниях, митингах, демонстрациях, шествиях и</w:t>
      </w:r>
      <w:r>
        <w:rPr>
          <w:rStyle w:val="s3"/>
          <w:rFonts w:eastAsiaTheme="majorEastAsia"/>
          <w:color w:val="000000"/>
          <w:sz w:val="26"/>
          <w:szCs w:val="26"/>
        </w:rPr>
        <w:t xml:space="preserve"> </w:t>
      </w:r>
      <w:r w:rsidR="00700044" w:rsidRPr="00900E8C">
        <w:rPr>
          <w:rStyle w:val="s3"/>
          <w:rFonts w:eastAsiaTheme="majorEastAsia"/>
          <w:color w:val="000000"/>
          <w:sz w:val="26"/>
          <w:szCs w:val="26"/>
        </w:rPr>
        <w:t xml:space="preserve">пикетированиях», Законом </w:t>
      </w:r>
      <w:r w:rsidR="00900E8C" w:rsidRPr="00900E8C">
        <w:rPr>
          <w:sz w:val="26"/>
          <w:szCs w:val="26"/>
        </w:rPr>
        <w:t xml:space="preserve">Липецкой области от 2 мая 2006 года N 283-ОЗ </w:t>
      </w:r>
      <w:r>
        <w:rPr>
          <w:sz w:val="26"/>
          <w:szCs w:val="26"/>
        </w:rPr>
        <w:t xml:space="preserve">                          </w:t>
      </w:r>
      <w:r w:rsidR="00900E8C" w:rsidRPr="00900E8C">
        <w:rPr>
          <w:sz w:val="26"/>
          <w:szCs w:val="26"/>
        </w:rPr>
        <w:t>(в ред. Закона Липецкой</w:t>
      </w:r>
      <w:proofErr w:type="gramEnd"/>
      <w:r w:rsidR="00900E8C" w:rsidRPr="00900E8C">
        <w:rPr>
          <w:sz w:val="26"/>
          <w:szCs w:val="26"/>
        </w:rPr>
        <w:t xml:space="preserve"> </w:t>
      </w:r>
      <w:proofErr w:type="gramStart"/>
      <w:r w:rsidR="00900E8C" w:rsidRPr="00900E8C">
        <w:rPr>
          <w:sz w:val="26"/>
          <w:szCs w:val="26"/>
        </w:rPr>
        <w:t xml:space="preserve">области от 12.03.2009 </w:t>
      </w:r>
      <w:r w:rsidR="00900E8C">
        <w:rPr>
          <w:sz w:val="26"/>
          <w:szCs w:val="26"/>
        </w:rPr>
        <w:t>N 246-ОЗ), «</w:t>
      </w:r>
      <w:r w:rsidR="00900E8C" w:rsidRPr="00900E8C">
        <w:rPr>
          <w:sz w:val="26"/>
          <w:szCs w:val="26"/>
        </w:rPr>
        <w:t>О порядке подачи уведомления и проведения</w:t>
      </w:r>
      <w:r w:rsidR="00900E8C">
        <w:rPr>
          <w:sz w:val="26"/>
          <w:szCs w:val="26"/>
        </w:rPr>
        <w:t xml:space="preserve"> </w:t>
      </w:r>
      <w:r w:rsidR="00900E8C" w:rsidRPr="00900E8C">
        <w:rPr>
          <w:sz w:val="26"/>
          <w:szCs w:val="26"/>
        </w:rPr>
        <w:t>публичного мероприятия на территории</w:t>
      </w:r>
      <w:r w:rsidR="00900E8C">
        <w:rPr>
          <w:sz w:val="26"/>
          <w:szCs w:val="26"/>
        </w:rPr>
        <w:t xml:space="preserve"> Липецкой области</w:t>
      </w:r>
      <w:r w:rsidR="00900E8C" w:rsidRPr="00900E8C">
        <w:rPr>
          <w:sz w:val="26"/>
          <w:szCs w:val="26"/>
        </w:rPr>
        <w:t>»</w:t>
      </w:r>
      <w:r w:rsidR="00900E8C">
        <w:rPr>
          <w:sz w:val="26"/>
          <w:szCs w:val="26"/>
        </w:rPr>
        <w:t xml:space="preserve">, </w:t>
      </w:r>
      <w:r w:rsidR="00700044" w:rsidRPr="00900E8C">
        <w:rPr>
          <w:rStyle w:val="s3"/>
          <w:rFonts w:eastAsiaTheme="majorEastAsia"/>
          <w:color w:val="000000"/>
          <w:sz w:val="26"/>
          <w:szCs w:val="26"/>
        </w:rPr>
        <w:t xml:space="preserve">в целях обеспечения безопасности граждан, принимающих участие в публичных мероприятиях, сохранности объектов и помещений, которые используются для их проведения, а также недопущения нарушения прав и законных интересов граждан, не являющихся участниками публичных мероприятий, </w:t>
      </w:r>
      <w:r w:rsidR="005E6F00" w:rsidRPr="00900E8C">
        <w:rPr>
          <w:color w:val="000000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color w:val="000000"/>
          <w:sz w:val="26"/>
          <w:szCs w:val="26"/>
        </w:rPr>
        <w:t>Каверинский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proofErr w:type="gramEnd"/>
    </w:p>
    <w:p w:rsidR="005E6F00" w:rsidRDefault="005E6F00" w:rsidP="005E6F00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Постановляет:</w:t>
      </w:r>
    </w:p>
    <w:p w:rsidR="00700044" w:rsidRDefault="0040206C" w:rsidP="0040206C">
      <w:pPr>
        <w:pStyle w:val="a5"/>
        <w:jc w:val="both"/>
      </w:pPr>
      <w:r>
        <w:rPr>
          <w:rStyle w:val="s3"/>
          <w:rFonts w:eastAsiaTheme="majorEastAsia"/>
          <w:color w:val="000000"/>
          <w:sz w:val="26"/>
          <w:szCs w:val="26"/>
        </w:rPr>
        <w:t xml:space="preserve"> 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1. Установить, исходя из возможности беспрепятственного нахождения каждого участника публичного мероприятия, на территории (в помещении), где проводится публичное мероприятие следующие нормы предельной заполняемости территории (помещения) в местах проведения публичного мероприятия, уведомление о проведении которого подано в администрацию сельского поселения </w:t>
      </w:r>
      <w:proofErr w:type="spellStart"/>
      <w:r w:rsidR="00896D23">
        <w:rPr>
          <w:rStyle w:val="s3"/>
          <w:rFonts w:eastAsiaTheme="majorEastAsia"/>
          <w:color w:val="000000"/>
          <w:sz w:val="26"/>
          <w:szCs w:val="26"/>
        </w:rPr>
        <w:t>Каверинский</w:t>
      </w:r>
      <w:proofErr w:type="spellEnd"/>
      <w:r w:rsidR="00896D23">
        <w:rPr>
          <w:rStyle w:val="s3"/>
          <w:rFonts w:eastAsiaTheme="majorEastAsia"/>
          <w:color w:val="000000"/>
          <w:sz w:val="26"/>
          <w:szCs w:val="26"/>
        </w:rPr>
        <w:t xml:space="preserve"> сельсовет               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 (за исключением </w:t>
      </w:r>
      <w:r w:rsidR="00C44123">
        <w:rPr>
          <w:rStyle w:val="s3"/>
          <w:rFonts w:eastAsiaTheme="majorEastAsia"/>
          <w:color w:val="000000"/>
          <w:sz w:val="26"/>
          <w:szCs w:val="26"/>
        </w:rPr>
        <w:t xml:space="preserve">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 мест, определенных в соответствии </w:t>
      </w:r>
      <w:r w:rsidR="00C44123">
        <w:rPr>
          <w:rStyle w:val="s3"/>
          <w:rFonts w:eastAsiaTheme="majorEastAsia"/>
          <w:color w:val="000000"/>
          <w:sz w:val="26"/>
          <w:szCs w:val="26"/>
        </w:rPr>
        <w:t>частью 2 статьи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 8 Федерального закона от 19.06.2004 № 54-ФЗ «О собраниях, митингах, демонстрациях, шествиях и пикетированиях»):</w:t>
      </w:r>
    </w:p>
    <w:p w:rsidR="00700044" w:rsidRDefault="0040206C" w:rsidP="0040206C">
      <w:pPr>
        <w:pStyle w:val="a5"/>
        <w:jc w:val="both"/>
      </w:pPr>
      <w:r>
        <w:rPr>
          <w:rStyle w:val="s3"/>
          <w:rFonts w:eastAsiaTheme="majorEastAsia"/>
          <w:color w:val="000000"/>
          <w:sz w:val="26"/>
          <w:szCs w:val="26"/>
        </w:rPr>
        <w:t xml:space="preserve"> 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>1.1. Предельная заполняемость помещения, оборудованного стационарными зрительскими местами, в местах проведения публичного мероприятия - не более количества стационарных зрительских мест.</w:t>
      </w:r>
    </w:p>
    <w:p w:rsidR="00700044" w:rsidRDefault="0040206C" w:rsidP="0040206C">
      <w:pPr>
        <w:pStyle w:val="a5"/>
        <w:jc w:val="both"/>
      </w:pPr>
      <w:r>
        <w:rPr>
          <w:rStyle w:val="s3"/>
          <w:rFonts w:eastAsiaTheme="majorEastAsia"/>
          <w:color w:val="000000"/>
          <w:sz w:val="26"/>
          <w:szCs w:val="26"/>
        </w:rPr>
        <w:t xml:space="preserve">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1.2. Предельная заполняемость помещения, не оборудованного стационарными зрительскими местами, в местах проведения публичного мероприятия - не более </w:t>
      </w:r>
      <w:r w:rsidR="00D63C64">
        <w:rPr>
          <w:rStyle w:val="s3"/>
          <w:rFonts w:eastAsiaTheme="majorEastAsia"/>
          <w:color w:val="000000"/>
          <w:sz w:val="26"/>
          <w:szCs w:val="26"/>
        </w:rPr>
        <w:t xml:space="preserve">                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>1 человека на 1 квадратный метр, либо в соответствии с техническими паспортами зданий (сооружений).</w:t>
      </w:r>
    </w:p>
    <w:p w:rsidR="00700044" w:rsidRDefault="0040206C" w:rsidP="0040206C">
      <w:pPr>
        <w:pStyle w:val="a5"/>
        <w:jc w:val="both"/>
      </w:pPr>
      <w:r>
        <w:rPr>
          <w:rStyle w:val="s3"/>
          <w:rFonts w:eastAsiaTheme="majorEastAsia"/>
          <w:color w:val="000000"/>
          <w:sz w:val="26"/>
          <w:szCs w:val="26"/>
        </w:rPr>
        <w:t xml:space="preserve">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>1.3. Предельная заполняемость террит</w:t>
      </w:r>
      <w:r w:rsidR="00D1176A">
        <w:rPr>
          <w:rStyle w:val="s3"/>
          <w:rFonts w:eastAsiaTheme="majorEastAsia"/>
          <w:color w:val="000000"/>
          <w:sz w:val="26"/>
          <w:szCs w:val="26"/>
        </w:rPr>
        <w:t>орий у административных зданий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 - не более </w:t>
      </w:r>
      <w:r w:rsidR="00D1176A">
        <w:rPr>
          <w:rStyle w:val="s3"/>
          <w:rFonts w:eastAsiaTheme="majorEastAsia"/>
          <w:color w:val="000000"/>
          <w:sz w:val="26"/>
          <w:szCs w:val="26"/>
        </w:rPr>
        <w:t xml:space="preserve">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>1 человека на 3 квадратных метра.</w:t>
      </w:r>
    </w:p>
    <w:p w:rsidR="00700044" w:rsidRDefault="0040206C" w:rsidP="0040206C">
      <w:pPr>
        <w:pStyle w:val="a5"/>
        <w:jc w:val="both"/>
      </w:pPr>
      <w:r>
        <w:rPr>
          <w:rStyle w:val="s3"/>
          <w:rFonts w:eastAsiaTheme="majorEastAsia"/>
          <w:color w:val="000000"/>
          <w:sz w:val="26"/>
          <w:szCs w:val="26"/>
        </w:rPr>
        <w:lastRenderedPageBreak/>
        <w:t xml:space="preserve"> 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1.4. Предельная заполняемость иной территории, за исключением территорий, указанных в пункте 1.3 настоящего постановления, - не более 1 человека на </w:t>
      </w:r>
      <w:r w:rsidR="00D1176A">
        <w:rPr>
          <w:rStyle w:val="s3"/>
          <w:rFonts w:eastAsiaTheme="majorEastAsia"/>
          <w:color w:val="000000"/>
          <w:sz w:val="26"/>
          <w:szCs w:val="26"/>
        </w:rPr>
        <w:t xml:space="preserve">                       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>1 квадратный метр.</w:t>
      </w:r>
    </w:p>
    <w:p w:rsidR="00700044" w:rsidRDefault="0040206C" w:rsidP="0040206C">
      <w:pPr>
        <w:pStyle w:val="a5"/>
        <w:jc w:val="both"/>
      </w:pPr>
      <w:r>
        <w:rPr>
          <w:rStyle w:val="s3"/>
          <w:rFonts w:eastAsiaTheme="majorEastAsia"/>
          <w:color w:val="000000"/>
          <w:sz w:val="26"/>
          <w:szCs w:val="26"/>
        </w:rPr>
        <w:t xml:space="preserve">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>2. В зависимости от плотности пешеходных потоков и наличия ограждающих конструкций допускается снижение указанных в пункте 1 настоящего постановления норм предельной заполняемости территории (помещения) в местах проведения публичных мероприятий на 20 процентов.</w:t>
      </w:r>
    </w:p>
    <w:p w:rsidR="00700044" w:rsidRDefault="0040206C" w:rsidP="0040206C">
      <w:pPr>
        <w:pStyle w:val="a5"/>
        <w:jc w:val="both"/>
      </w:pPr>
      <w:r>
        <w:rPr>
          <w:rStyle w:val="s3"/>
          <w:rFonts w:eastAsiaTheme="majorEastAsia"/>
          <w:color w:val="000000"/>
          <w:sz w:val="26"/>
          <w:szCs w:val="26"/>
        </w:rPr>
        <w:t xml:space="preserve"> 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3. Нормы предельной заполняемости объектов транспортной инфраструктуры в месте проведения публичного мероприятия устанавливаются администрацией сельского поселения </w:t>
      </w:r>
      <w:proofErr w:type="spellStart"/>
      <w:r w:rsidR="00D1176A">
        <w:rPr>
          <w:rStyle w:val="s3"/>
          <w:rFonts w:eastAsiaTheme="majorEastAsia"/>
          <w:color w:val="000000"/>
          <w:sz w:val="26"/>
          <w:szCs w:val="26"/>
        </w:rPr>
        <w:t>Каверинский</w:t>
      </w:r>
      <w:proofErr w:type="spellEnd"/>
      <w:r w:rsidR="00D1176A">
        <w:rPr>
          <w:rStyle w:val="s3"/>
          <w:rFonts w:eastAsiaTheme="majorEastAsia"/>
          <w:color w:val="000000"/>
          <w:sz w:val="26"/>
          <w:szCs w:val="26"/>
        </w:rPr>
        <w:t xml:space="preserve"> сельсовет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 отдельно для каждого публичного мероприятия с учетом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 актами.</w:t>
      </w:r>
    </w:p>
    <w:p w:rsidR="00700044" w:rsidRDefault="00D63C64" w:rsidP="0040206C">
      <w:pPr>
        <w:pStyle w:val="a5"/>
        <w:jc w:val="both"/>
      </w:pPr>
      <w:r>
        <w:rPr>
          <w:rStyle w:val="s3"/>
          <w:rFonts w:eastAsiaTheme="majorEastAsia"/>
          <w:color w:val="000000"/>
          <w:sz w:val="26"/>
          <w:szCs w:val="26"/>
        </w:rPr>
        <w:t xml:space="preserve">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>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могло использоваться для движения транспорта, не используемого в публичном мероприятии.</w:t>
      </w:r>
    </w:p>
    <w:p w:rsidR="00700044" w:rsidRDefault="0040206C" w:rsidP="0040206C">
      <w:pPr>
        <w:pStyle w:val="a5"/>
        <w:jc w:val="both"/>
        <w:rPr>
          <w:rStyle w:val="s3"/>
          <w:rFonts w:eastAsiaTheme="majorEastAsia"/>
          <w:color w:val="000000"/>
          <w:sz w:val="26"/>
          <w:szCs w:val="26"/>
        </w:rPr>
      </w:pPr>
      <w:r>
        <w:rPr>
          <w:rStyle w:val="s3"/>
          <w:rFonts w:eastAsiaTheme="majorEastAsia"/>
          <w:color w:val="000000"/>
          <w:sz w:val="26"/>
          <w:szCs w:val="26"/>
        </w:rPr>
        <w:t xml:space="preserve">         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4. </w:t>
      </w:r>
      <w:proofErr w:type="gramStart"/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Нормы предельной заполняемости территории (помещения) в местах проведения публичного мероприятия на объектах культурного наследия (памятники истории и культуры) устанавливаются администрацией сельского поселения </w:t>
      </w:r>
      <w:proofErr w:type="spellStart"/>
      <w:r w:rsidR="00D1176A">
        <w:rPr>
          <w:rStyle w:val="s3"/>
          <w:rFonts w:eastAsiaTheme="majorEastAsia"/>
          <w:color w:val="000000"/>
          <w:sz w:val="26"/>
          <w:szCs w:val="26"/>
        </w:rPr>
        <w:t>Каверинский</w:t>
      </w:r>
      <w:proofErr w:type="spellEnd"/>
      <w:r w:rsidR="00D1176A">
        <w:rPr>
          <w:rStyle w:val="s3"/>
          <w:rFonts w:eastAsiaTheme="majorEastAsia"/>
          <w:color w:val="000000"/>
          <w:sz w:val="26"/>
          <w:szCs w:val="26"/>
        </w:rPr>
        <w:t xml:space="preserve"> сельсовет</w:t>
      </w:r>
      <w:r w:rsidR="00700044">
        <w:rPr>
          <w:rStyle w:val="s3"/>
          <w:rFonts w:eastAsiaTheme="majorEastAsia"/>
          <w:color w:val="000000"/>
          <w:sz w:val="26"/>
          <w:szCs w:val="26"/>
        </w:rPr>
        <w:t xml:space="preserve"> отдельно для каждого публичного мероприятия по согласованию с исполнительным органом государственной власти </w:t>
      </w:r>
      <w:r w:rsidR="007449B4">
        <w:rPr>
          <w:rStyle w:val="s3"/>
          <w:rFonts w:eastAsiaTheme="majorEastAsia"/>
          <w:color w:val="000000"/>
          <w:sz w:val="26"/>
          <w:szCs w:val="26"/>
        </w:rPr>
        <w:t>Липецкой области</w:t>
      </w:r>
      <w:r w:rsidR="00700044">
        <w:rPr>
          <w:rStyle w:val="s3"/>
          <w:rFonts w:eastAsiaTheme="majorEastAsia"/>
          <w:color w:val="000000"/>
          <w:sz w:val="26"/>
          <w:szCs w:val="26"/>
        </w:rPr>
        <w:t>, уполномоченным осуществлять государственный контроль в области сохранения, использования, популяризации и государственной охраны объектов культурного наследия.</w:t>
      </w:r>
      <w:proofErr w:type="gramEnd"/>
    </w:p>
    <w:p w:rsidR="008262AA" w:rsidRPr="0040206C" w:rsidRDefault="008262AA" w:rsidP="0040206C">
      <w:pPr>
        <w:pStyle w:val="a5"/>
        <w:jc w:val="both"/>
        <w:rPr>
          <w:sz w:val="26"/>
          <w:szCs w:val="26"/>
        </w:rPr>
      </w:pPr>
      <w:r w:rsidRPr="0040206C">
        <w:rPr>
          <w:sz w:val="26"/>
          <w:szCs w:val="26"/>
        </w:rPr>
        <w:t xml:space="preserve">      5. Настоящее постановление вступает в силу после его официального опубликования  и подлежит опубликованию на официальном сайте администрации  сельского поселения </w:t>
      </w:r>
      <w:proofErr w:type="spellStart"/>
      <w:r w:rsidRPr="0040206C">
        <w:rPr>
          <w:sz w:val="26"/>
          <w:szCs w:val="26"/>
        </w:rPr>
        <w:t>Каверинский</w:t>
      </w:r>
      <w:proofErr w:type="spellEnd"/>
      <w:r w:rsidRPr="0040206C">
        <w:rPr>
          <w:sz w:val="26"/>
          <w:szCs w:val="26"/>
        </w:rPr>
        <w:t xml:space="preserve"> сельсовет.</w:t>
      </w:r>
    </w:p>
    <w:p w:rsidR="008262AA" w:rsidRPr="0040206C" w:rsidRDefault="008262AA" w:rsidP="0040206C">
      <w:pPr>
        <w:pStyle w:val="a5"/>
        <w:jc w:val="both"/>
        <w:rPr>
          <w:sz w:val="26"/>
          <w:szCs w:val="26"/>
        </w:rPr>
      </w:pPr>
    </w:p>
    <w:p w:rsidR="008262AA" w:rsidRPr="0040206C" w:rsidRDefault="008262AA" w:rsidP="0040206C">
      <w:pPr>
        <w:pStyle w:val="a5"/>
        <w:jc w:val="both"/>
        <w:rPr>
          <w:sz w:val="26"/>
          <w:szCs w:val="26"/>
        </w:rPr>
      </w:pPr>
      <w:r w:rsidRPr="0040206C">
        <w:rPr>
          <w:sz w:val="26"/>
          <w:szCs w:val="26"/>
        </w:rPr>
        <w:t xml:space="preserve">     6. </w:t>
      </w:r>
      <w:proofErr w:type="gramStart"/>
      <w:r w:rsidRPr="0040206C">
        <w:rPr>
          <w:sz w:val="26"/>
          <w:szCs w:val="26"/>
        </w:rPr>
        <w:t>Контроль за</w:t>
      </w:r>
      <w:proofErr w:type="gramEnd"/>
      <w:r w:rsidRPr="0040206C">
        <w:rPr>
          <w:sz w:val="26"/>
          <w:szCs w:val="26"/>
        </w:rPr>
        <w:t>   исполнением постановления оставляю за собой.</w:t>
      </w:r>
    </w:p>
    <w:p w:rsidR="008262AA" w:rsidRPr="008262AA" w:rsidRDefault="008262AA" w:rsidP="0040206C">
      <w:pPr>
        <w:pStyle w:val="a5"/>
        <w:jc w:val="both"/>
        <w:rPr>
          <w:rStyle w:val="FontStyle11"/>
          <w:rFonts w:eastAsiaTheme="majorEastAsia"/>
        </w:rPr>
      </w:pPr>
    </w:p>
    <w:p w:rsidR="00700044" w:rsidRDefault="008262AA" w:rsidP="0040206C">
      <w:pPr>
        <w:pStyle w:val="a5"/>
        <w:jc w:val="both"/>
      </w:pPr>
      <w:r>
        <w:rPr>
          <w:rStyle w:val="s3"/>
          <w:rFonts w:eastAsiaTheme="majorEastAsia"/>
          <w:color w:val="000000"/>
          <w:sz w:val="26"/>
          <w:szCs w:val="26"/>
        </w:rPr>
        <w:t xml:space="preserve"> </w:t>
      </w:r>
    </w:p>
    <w:p w:rsidR="005E6F00" w:rsidRDefault="005E6F00" w:rsidP="005E6F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5E6F00" w:rsidRDefault="005E6F00" w:rsidP="005E6F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326849" w:rsidRDefault="005E6F00" w:rsidP="005E6F00">
      <w:pPr>
        <w:jc w:val="both"/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В.Г.Яковлев</w:t>
      </w:r>
      <w:proofErr w:type="spellEnd"/>
    </w:p>
    <w:sectPr w:rsidR="00326849" w:rsidSect="00F044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8F"/>
    <w:rsid w:val="00326849"/>
    <w:rsid w:val="0040206C"/>
    <w:rsid w:val="005E478F"/>
    <w:rsid w:val="005E6F00"/>
    <w:rsid w:val="006558D8"/>
    <w:rsid w:val="00700044"/>
    <w:rsid w:val="007449B4"/>
    <w:rsid w:val="008262AA"/>
    <w:rsid w:val="00896D23"/>
    <w:rsid w:val="00900E8C"/>
    <w:rsid w:val="00C44123"/>
    <w:rsid w:val="00C61998"/>
    <w:rsid w:val="00D05B02"/>
    <w:rsid w:val="00D1176A"/>
    <w:rsid w:val="00D63C64"/>
    <w:rsid w:val="00E54C31"/>
    <w:rsid w:val="00F0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5E47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5E47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E478F"/>
    <w:rPr>
      <w:color w:val="0000FF"/>
      <w:u w:val="single"/>
    </w:rPr>
  </w:style>
  <w:style w:type="paragraph" w:customStyle="1" w:styleId="p11">
    <w:name w:val="p11"/>
    <w:basedOn w:val="a"/>
    <w:rsid w:val="007000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3">
    <w:name w:val="s3"/>
    <w:basedOn w:val="a0"/>
    <w:rsid w:val="00700044"/>
  </w:style>
  <w:style w:type="paragraph" w:customStyle="1" w:styleId="p12">
    <w:name w:val="p12"/>
    <w:basedOn w:val="a"/>
    <w:rsid w:val="007000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7000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5E6F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8262AA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262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8262A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">
    <w:name w:val="Font Style11"/>
    <w:rsid w:val="008262A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5E47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5E47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E478F"/>
    <w:rPr>
      <w:color w:val="0000FF"/>
      <w:u w:val="single"/>
    </w:rPr>
  </w:style>
  <w:style w:type="paragraph" w:customStyle="1" w:styleId="p11">
    <w:name w:val="p11"/>
    <w:basedOn w:val="a"/>
    <w:rsid w:val="007000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3">
    <w:name w:val="s3"/>
    <w:basedOn w:val="a0"/>
    <w:rsid w:val="00700044"/>
  </w:style>
  <w:style w:type="paragraph" w:customStyle="1" w:styleId="p12">
    <w:name w:val="p12"/>
    <w:basedOn w:val="a"/>
    <w:rsid w:val="007000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7000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5E6F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8262AA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262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8262A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">
    <w:name w:val="Font Style11"/>
    <w:rsid w:val="008262A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2018-02-08T13:59:00Z</dcterms:created>
  <dcterms:modified xsi:type="dcterms:W3CDTF">2018-02-08T13:59:00Z</dcterms:modified>
</cp:coreProperties>
</file>