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A7231" w14:textId="2D661413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21FB6DA3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45A9C3A8" w14:textId="29847398" w:rsidR="00347D48" w:rsidRPr="006E404D" w:rsidRDefault="006E404D" w:rsidP="00833A37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Налоговики рассказали о</w:t>
      </w:r>
      <w:r w:rsidR="00A42A8E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 сроках представления уведомления об исчисленных авансовых платежах и декларации по налогу на имущество организаций </w:t>
      </w:r>
    </w:p>
    <w:p w14:paraId="1CC3DBC6" w14:textId="77777777" w:rsidR="00F3301A" w:rsidRPr="00833A37" w:rsidRDefault="00F3301A" w:rsidP="00833A37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27B271C5" w14:textId="77777777" w:rsidR="00787DE4" w:rsidRPr="00787DE4" w:rsidRDefault="00787DE4" w:rsidP="00787DE4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787DE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На вебинаре главный государственный инспектор отдела камерального контроля в сфере налогообложения имущества </w:t>
      </w:r>
      <w:r w:rsidRPr="00787DE4">
        <w:rPr>
          <w:rFonts w:ascii="Times New Roman" w:eastAsia="Times New Roman" w:hAnsi="Times New Roman" w:cs="Times New Roman"/>
          <w:b/>
          <w:bCs/>
          <w:snapToGrid w:val="0"/>
          <w:sz w:val="26"/>
          <w:szCs w:val="26"/>
          <w:lang w:eastAsia="ru-RU"/>
        </w:rPr>
        <w:t>Елена Шишкова</w:t>
      </w:r>
      <w:r w:rsidRPr="00787DE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 напомнила сроки подачи уведомления об исчисленных суммах авансовых платежей. Оно представляется в налоговый орган по форме КНД 1110355 не позднее 25 числа месяца, в котором установлен срок уплаты, а именно:</w:t>
      </w:r>
    </w:p>
    <w:p w14:paraId="03C3660A" w14:textId="77777777" w:rsidR="00787DE4" w:rsidRPr="00787DE4" w:rsidRDefault="00787DE4" w:rsidP="00787DE4">
      <w:pPr>
        <w:numPr>
          <w:ilvl w:val="0"/>
          <w:numId w:val="17"/>
        </w:num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787DE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за 1 квартал 2025 года – 25 апреля 2025;</w:t>
      </w:r>
    </w:p>
    <w:p w14:paraId="7A2E4E71" w14:textId="77777777" w:rsidR="00787DE4" w:rsidRPr="00787DE4" w:rsidRDefault="00787DE4" w:rsidP="00787DE4">
      <w:pPr>
        <w:numPr>
          <w:ilvl w:val="0"/>
          <w:numId w:val="17"/>
        </w:num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787DE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за 2 квартал 2025 года – 25 июля 2025;</w:t>
      </w:r>
    </w:p>
    <w:p w14:paraId="5D8449D2" w14:textId="77777777" w:rsidR="00787DE4" w:rsidRPr="00787DE4" w:rsidRDefault="00787DE4" w:rsidP="00787DE4">
      <w:pPr>
        <w:numPr>
          <w:ilvl w:val="0"/>
          <w:numId w:val="17"/>
        </w:num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787DE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за 3 квартал 2025 года – 25 октября 2025;</w:t>
      </w:r>
    </w:p>
    <w:p w14:paraId="3710F866" w14:textId="77777777" w:rsidR="00787DE4" w:rsidRPr="00787DE4" w:rsidRDefault="00787DE4" w:rsidP="00787DE4">
      <w:pPr>
        <w:numPr>
          <w:ilvl w:val="0"/>
          <w:numId w:val="17"/>
        </w:num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787DE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за 4 квартал 2025 года – 25 февраля 2026.</w:t>
      </w:r>
    </w:p>
    <w:p w14:paraId="2116253E" w14:textId="77777777" w:rsidR="00787DE4" w:rsidRPr="00787DE4" w:rsidRDefault="00787DE4" w:rsidP="00787DE4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787DE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Уведомления по транспортному и земельному налогам, а также по налогу на имущество организаций, за 4 квартал 2024 года необходимо было представить не позднее 25 февраля 2025 года. При подаче следовало учитывать ОКТМО по месту нахождения земельных участков, объектов недвижимого имущества и регистрации транспортных средств. Спикер обратила внимание на то, что в связи с преобразованием Липецкого муниципального района в округ сменилось ОКТМО 42540000. Уплатить налог нужно не позднее 28 февраля.</w:t>
      </w:r>
    </w:p>
    <w:p w14:paraId="699F7A3C" w14:textId="77777777" w:rsidR="00787DE4" w:rsidRPr="00787DE4" w:rsidRDefault="00787DE4" w:rsidP="00787DE4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787DE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Представить декларацию по налогу на имущество организаций по форме по КНД 1152026 также необходимо было не позднее 25 февраля. Налогоплательщики-иностранные организации подают декларации в налоговый орган, как от общей стоимости, так и от кадастровой.</w:t>
      </w:r>
    </w:p>
    <w:p w14:paraId="26215146" w14:textId="77777777" w:rsidR="00787DE4" w:rsidRPr="00787DE4" w:rsidRDefault="00787DE4" w:rsidP="00787DE4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787DE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«При заполнении отчетности чаще всего ошибки допускаются в Разделе 1. Плательщики отражают в нем сумму авансовых платежей, а необходимо исчисленную. Кроме того, многие организации не заполняют Раздел 4, где отражаются сведения о среднегодовой стоимости имущества, учтенных на балансе организации в качестве объектов основных средств», - отметила спикер.</w:t>
      </w:r>
    </w:p>
    <w:p w14:paraId="6737BF79" w14:textId="77777777" w:rsidR="00787DE4" w:rsidRPr="00787DE4" w:rsidRDefault="00787DE4" w:rsidP="00787DE4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787DE4">
        <w:rPr>
          <w:rFonts w:ascii="Times New Roman" w:eastAsia="Times New Roman" w:hAnsi="Times New Roman" w:cs="Times New Roman"/>
          <w:b/>
          <w:bCs/>
          <w:snapToGrid w:val="0"/>
          <w:sz w:val="26"/>
          <w:szCs w:val="26"/>
          <w:lang w:eastAsia="ru-RU"/>
        </w:rPr>
        <w:t>Елена Шишкова</w:t>
      </w:r>
      <w:r w:rsidRPr="00787DE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 рассказала, что крупнейшие налогоплательщики представляют декларацию за 2024 год по новой форме, утвержденной </w:t>
      </w:r>
      <w:hyperlink r:id="rId5" w:history="1">
        <w:r w:rsidRPr="00787DE4">
          <w:rPr>
            <w:rStyle w:val="a7"/>
            <w:rFonts w:ascii="Times New Roman" w:eastAsia="Times New Roman" w:hAnsi="Times New Roman" w:cs="Times New Roman"/>
            <w:snapToGrid w:val="0"/>
            <w:sz w:val="26"/>
            <w:szCs w:val="26"/>
            <w:lang w:eastAsia="ru-RU"/>
          </w:rPr>
          <w:t>приказом ФНС России от 27.09.2024 N БВ-7-21/805@,</w:t>
        </w:r>
      </w:hyperlink>
      <w:r w:rsidRPr="00787DE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 и в налоговый орган по месту учета в качестве крупнейших налогоплательщиков, а не в иные налоговые органы (в т.ч. действующие на территории муниципальных образований).</w:t>
      </w:r>
    </w:p>
    <w:p w14:paraId="60B96503" w14:textId="77777777" w:rsidR="00787DE4" w:rsidRPr="00787DE4" w:rsidRDefault="00787DE4" w:rsidP="00787DE4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787DE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Спикер напомнила, что у плательщиков есть возможность провести сверку сведений о налогооблагаемом имуществе. Сделать это лучше всего до 15 марта 2025 года, так как после налоговый орган начнет формировать сообщения об исчисленных суммах налогов. Также в рамках сверки по запросу в течение пяти рабочих дней можно получить бесплатно выписку из ЕГРН. </w:t>
      </w:r>
    </w:p>
    <w:p w14:paraId="43651F0C" w14:textId="55994696" w:rsidR="00787DE4" w:rsidRPr="00787DE4" w:rsidRDefault="00787DE4" w:rsidP="00787DE4">
      <w:pPr>
        <w:spacing w:after="120" w:line="240" w:lineRule="auto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787DE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С видеозаписью вебинара можно ознакомиться </w:t>
      </w:r>
      <w:hyperlink r:id="rId6" w:history="1">
        <w:r w:rsidRPr="00787DE4">
          <w:rPr>
            <w:rStyle w:val="a7"/>
            <w:rFonts w:ascii="Times New Roman" w:eastAsia="Times New Roman" w:hAnsi="Times New Roman" w:cs="Times New Roman"/>
            <w:snapToGrid w:val="0"/>
            <w:sz w:val="26"/>
            <w:szCs w:val="26"/>
            <w:lang w:eastAsia="ru-RU"/>
          </w:rPr>
          <w:t>по ссылке</w:t>
        </w:r>
      </w:hyperlink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: </w:t>
      </w:r>
      <w:r w:rsidRPr="00787DE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https://www.nalog.gov.ru/html/sites/www.rn48.nalog.ru/VKC/video/VKC_260225.mp4.</w:t>
      </w:r>
    </w:p>
    <w:p w14:paraId="360D2939" w14:textId="77777777" w:rsidR="009E7A92" w:rsidRPr="001E54B0" w:rsidRDefault="009E7A92" w:rsidP="00E01A47">
      <w:p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F32FEC" w14:textId="77777777" w:rsidR="00CA41F1" w:rsidRDefault="00CA41F1" w:rsidP="00C00FEE">
      <w:pPr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62A395B" wp14:editId="6CE715DF">
                <wp:simplePos x="0" y="0"/>
                <wp:positionH relativeFrom="column">
                  <wp:posOffset>25400</wp:posOffset>
                </wp:positionH>
                <wp:positionV relativeFrom="paragraph">
                  <wp:posOffset>8648700</wp:posOffset>
                </wp:positionV>
                <wp:extent cx="6186805" cy="1828800"/>
                <wp:effectExtent l="0" t="0" r="0" b="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680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12FC097" w14:textId="77777777" w:rsidR="00BA5B37" w:rsidRPr="008303E5" w:rsidRDefault="00BA5B37" w:rsidP="008F1D02">
                            <w:pPr>
                              <w:shd w:val="clear" w:color="auto" w:fill="FFFFFF"/>
                              <w:spacing w:after="0" w:line="240" w:lineRule="auto"/>
                              <w:ind w:firstLine="709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8303E5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                                                                  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>Замначальника</w:t>
                            </w:r>
                            <w:r w:rsidRPr="008303E5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отдела:</w:t>
                            </w:r>
                          </w:p>
                          <w:p w14:paraId="7FFC4854" w14:textId="77777777" w:rsidR="00BA5B37" w:rsidRPr="005076D6" w:rsidRDefault="00BA5B37" w:rsidP="005076D6">
                            <w:pPr>
                              <w:spacing w:after="0" w:line="240" w:lineRule="auto"/>
                              <w:ind w:firstLine="709"/>
                              <w:jc w:val="both"/>
                              <w:rPr>
                                <w:rFonts w:ascii="Times New Roman" w:eastAsia="Calibri" w:hAnsi="Times New Roman" w:cs="Times New Roman"/>
                                <w:sz w:val="26"/>
                                <w:szCs w:val="26"/>
                              </w:rPr>
                            </w:pPr>
                            <w:r w:rsidRPr="008303E5">
                              <w:rPr>
                                <w:rFonts w:ascii="Times New Roman" w:eastAsia="Calibri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                                                                  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   О.В. Хальзева 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62A395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pt;margin-top:681pt;width:487.15pt;height:2in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" filled="f" stroked="f" strokeweight=".5pt">
                <v:textbox style="mso-fit-shape-to-text:t">
                  <w:txbxContent>
                    <w:p w14:paraId="612FC097" w14:textId="77777777" w:rsidR="00BA5B37" w:rsidRPr="008303E5" w:rsidRDefault="00BA5B37" w:rsidP="008F1D02">
                      <w:pPr>
                        <w:shd w:val="clear" w:color="auto" w:fill="FFFFFF"/>
                        <w:spacing w:after="0" w:line="240" w:lineRule="auto"/>
                        <w:ind w:firstLine="709"/>
                        <w:jc w:val="both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</w:pPr>
                      <w:r w:rsidRPr="008303E5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 xml:space="preserve">                                                                          </w:t>
                      </w:r>
                      <w:r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>Замначальника</w:t>
                      </w:r>
                      <w:r w:rsidRPr="008303E5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 xml:space="preserve"> отдела:</w:t>
                      </w:r>
                    </w:p>
                    <w:p w14:paraId="7FFC4854" w14:textId="77777777" w:rsidR="00BA5B37" w:rsidRPr="005076D6" w:rsidRDefault="00BA5B37" w:rsidP="005076D6">
                      <w:pPr>
                        <w:spacing w:after="0" w:line="240" w:lineRule="auto"/>
                        <w:ind w:firstLine="709"/>
                        <w:jc w:val="both"/>
                        <w:rPr>
                          <w:rFonts w:ascii="Times New Roman" w:eastAsia="Calibri" w:hAnsi="Times New Roman" w:cs="Times New Roman"/>
                          <w:sz w:val="26"/>
                          <w:szCs w:val="26"/>
                        </w:rPr>
                      </w:pPr>
                      <w:r w:rsidRPr="008303E5">
                        <w:rPr>
                          <w:rFonts w:ascii="Times New Roman" w:eastAsia="Calibri" w:hAnsi="Times New Roman" w:cs="Times New Roman"/>
                          <w:sz w:val="26"/>
                          <w:szCs w:val="26"/>
                          <w:lang w:eastAsia="ru-RU"/>
                        </w:rPr>
                        <w:t xml:space="preserve">                                                                      </w:t>
                      </w:r>
                      <w:r>
                        <w:rPr>
                          <w:rFonts w:ascii="Times New Roman" w:eastAsia="Calibri" w:hAnsi="Times New Roman" w:cs="Times New Roman"/>
                          <w:sz w:val="26"/>
                          <w:szCs w:val="26"/>
                          <w:lang w:eastAsia="ru-RU"/>
                        </w:rPr>
                        <w:t xml:space="preserve">    О.В. Хальзева ________</w:t>
                      </w:r>
                    </w:p>
                  </w:txbxContent>
                </v:textbox>
              </v:shape>
            </w:pict>
          </mc:Fallback>
        </mc:AlternateContent>
      </w:r>
      <w:r w:rsidR="00C00F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74883130" w14:textId="5947E872" w:rsidR="00C00FEE" w:rsidRPr="00787DE4" w:rsidRDefault="00C00FEE" w:rsidP="00787DE4">
      <w:pPr>
        <w:spacing w:after="0"/>
        <w:jc w:val="center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  <w:r w:rsidRPr="00787DE4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 xml:space="preserve">                                                                         </w:t>
      </w:r>
      <w:r w:rsidR="00787DE4" w:rsidRPr="00787DE4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C00FEE" w:rsidRPr="00787DE4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11D5152"/>
    <w:multiLevelType w:val="hybridMultilevel"/>
    <w:tmpl w:val="08FAA5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4B364F"/>
    <w:multiLevelType w:val="hybridMultilevel"/>
    <w:tmpl w:val="790899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234511"/>
    <w:multiLevelType w:val="hybridMultilevel"/>
    <w:tmpl w:val="CD1C6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047600"/>
    <w:multiLevelType w:val="hybridMultilevel"/>
    <w:tmpl w:val="84D44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9D4185"/>
    <w:multiLevelType w:val="hybridMultilevel"/>
    <w:tmpl w:val="A5FE8738"/>
    <w:lvl w:ilvl="0" w:tplc="E45C5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B80184"/>
    <w:multiLevelType w:val="hybridMultilevel"/>
    <w:tmpl w:val="9918D9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5C0FFF"/>
    <w:multiLevelType w:val="hybridMultilevel"/>
    <w:tmpl w:val="D93AF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7A7C1A"/>
    <w:multiLevelType w:val="hybridMultilevel"/>
    <w:tmpl w:val="8BACD7A2"/>
    <w:lvl w:ilvl="0" w:tplc="E71CD2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1A5919"/>
    <w:multiLevelType w:val="hybridMultilevel"/>
    <w:tmpl w:val="C4BE2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6E5CC4"/>
    <w:multiLevelType w:val="multilevel"/>
    <w:tmpl w:val="13A06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3D7AD1"/>
    <w:multiLevelType w:val="hybridMultilevel"/>
    <w:tmpl w:val="748C9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694A4E"/>
    <w:multiLevelType w:val="hybridMultilevel"/>
    <w:tmpl w:val="B3765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0C5B04"/>
    <w:multiLevelType w:val="hybridMultilevel"/>
    <w:tmpl w:val="F6EEB31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4" w15:restartNumberingAfterBreak="0">
    <w:nsid w:val="64821258"/>
    <w:multiLevelType w:val="hybridMultilevel"/>
    <w:tmpl w:val="F2C4D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692A7F"/>
    <w:multiLevelType w:val="multilevel"/>
    <w:tmpl w:val="2CF07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303494"/>
    <w:multiLevelType w:val="hybridMultilevel"/>
    <w:tmpl w:val="A044D1C6"/>
    <w:lvl w:ilvl="0" w:tplc="51A6DB8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60F64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836EC9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E693B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88F5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40C8B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8E62E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F6639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0C123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02078659">
    <w:abstractNumId w:val="0"/>
  </w:num>
  <w:num w:numId="2" w16cid:durableId="1326713580">
    <w:abstractNumId w:val="13"/>
  </w:num>
  <w:num w:numId="3" w16cid:durableId="479542189">
    <w:abstractNumId w:val="12"/>
  </w:num>
  <w:num w:numId="4" w16cid:durableId="79254086">
    <w:abstractNumId w:val="11"/>
  </w:num>
  <w:num w:numId="5" w16cid:durableId="685713854">
    <w:abstractNumId w:val="8"/>
  </w:num>
  <w:num w:numId="6" w16cid:durableId="1519275289">
    <w:abstractNumId w:val="3"/>
  </w:num>
  <w:num w:numId="7" w16cid:durableId="1320384801">
    <w:abstractNumId w:val="7"/>
  </w:num>
  <w:num w:numId="8" w16cid:durableId="668482292">
    <w:abstractNumId w:val="1"/>
  </w:num>
  <w:num w:numId="9" w16cid:durableId="323748491">
    <w:abstractNumId w:val="5"/>
  </w:num>
  <w:num w:numId="10" w16cid:durableId="834107710">
    <w:abstractNumId w:val="6"/>
  </w:num>
  <w:num w:numId="11" w16cid:durableId="878011956">
    <w:abstractNumId w:val="16"/>
  </w:num>
  <w:num w:numId="12" w16cid:durableId="1786004667">
    <w:abstractNumId w:val="4"/>
  </w:num>
  <w:num w:numId="13" w16cid:durableId="718671945">
    <w:abstractNumId w:val="14"/>
  </w:num>
  <w:num w:numId="14" w16cid:durableId="701902259">
    <w:abstractNumId w:val="9"/>
  </w:num>
  <w:num w:numId="15" w16cid:durableId="332031438">
    <w:abstractNumId w:val="2"/>
  </w:num>
  <w:num w:numId="16" w16cid:durableId="1595699767">
    <w:abstractNumId w:val="15"/>
  </w:num>
  <w:num w:numId="17" w16cid:durableId="11347559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2D9"/>
    <w:rsid w:val="000107D8"/>
    <w:rsid w:val="00012BF5"/>
    <w:rsid w:val="000260B0"/>
    <w:rsid w:val="00040D72"/>
    <w:rsid w:val="00082AE7"/>
    <w:rsid w:val="000B1AB6"/>
    <w:rsid w:val="00155E5A"/>
    <w:rsid w:val="00191792"/>
    <w:rsid w:val="001A0F7F"/>
    <w:rsid w:val="001B19AF"/>
    <w:rsid w:val="001B2F5B"/>
    <w:rsid w:val="001D6C18"/>
    <w:rsid w:val="001E54B0"/>
    <w:rsid w:val="002207ED"/>
    <w:rsid w:val="00232BB5"/>
    <w:rsid w:val="00251BAE"/>
    <w:rsid w:val="00256FEB"/>
    <w:rsid w:val="00270CCB"/>
    <w:rsid w:val="00271ED8"/>
    <w:rsid w:val="00272D22"/>
    <w:rsid w:val="00280E4D"/>
    <w:rsid w:val="00285847"/>
    <w:rsid w:val="00285E99"/>
    <w:rsid w:val="002A578F"/>
    <w:rsid w:val="002B3ADE"/>
    <w:rsid w:val="002D418F"/>
    <w:rsid w:val="002E31B5"/>
    <w:rsid w:val="002F2028"/>
    <w:rsid w:val="002F5BF9"/>
    <w:rsid w:val="00323AF8"/>
    <w:rsid w:val="00334939"/>
    <w:rsid w:val="0034463B"/>
    <w:rsid w:val="00347D48"/>
    <w:rsid w:val="0036253D"/>
    <w:rsid w:val="00371C68"/>
    <w:rsid w:val="003B0FEE"/>
    <w:rsid w:val="003F569A"/>
    <w:rsid w:val="004139D5"/>
    <w:rsid w:val="00454632"/>
    <w:rsid w:val="00455E89"/>
    <w:rsid w:val="0046047B"/>
    <w:rsid w:val="00461CB8"/>
    <w:rsid w:val="0047020C"/>
    <w:rsid w:val="004714B9"/>
    <w:rsid w:val="004A06E2"/>
    <w:rsid w:val="004A44BA"/>
    <w:rsid w:val="004C38E6"/>
    <w:rsid w:val="004D6810"/>
    <w:rsid w:val="004D7C9F"/>
    <w:rsid w:val="004F3529"/>
    <w:rsid w:val="00505DF7"/>
    <w:rsid w:val="00522A6B"/>
    <w:rsid w:val="005418D0"/>
    <w:rsid w:val="00567DB6"/>
    <w:rsid w:val="00571168"/>
    <w:rsid w:val="005908E7"/>
    <w:rsid w:val="00591343"/>
    <w:rsid w:val="00595E37"/>
    <w:rsid w:val="005A3B32"/>
    <w:rsid w:val="005D6B11"/>
    <w:rsid w:val="005F37E9"/>
    <w:rsid w:val="005F3F70"/>
    <w:rsid w:val="00630443"/>
    <w:rsid w:val="0063157E"/>
    <w:rsid w:val="00632440"/>
    <w:rsid w:val="006746CF"/>
    <w:rsid w:val="006862C3"/>
    <w:rsid w:val="006B0694"/>
    <w:rsid w:val="006B4A2F"/>
    <w:rsid w:val="006C715E"/>
    <w:rsid w:val="006D23C3"/>
    <w:rsid w:val="006D5FDA"/>
    <w:rsid w:val="006E404D"/>
    <w:rsid w:val="00713A88"/>
    <w:rsid w:val="00717277"/>
    <w:rsid w:val="00740823"/>
    <w:rsid w:val="00747FBB"/>
    <w:rsid w:val="0076604A"/>
    <w:rsid w:val="00780EE4"/>
    <w:rsid w:val="00787DE4"/>
    <w:rsid w:val="007A35FA"/>
    <w:rsid w:val="007C6EA6"/>
    <w:rsid w:val="007D334C"/>
    <w:rsid w:val="007D5488"/>
    <w:rsid w:val="007E40D9"/>
    <w:rsid w:val="007F2E8E"/>
    <w:rsid w:val="0081376B"/>
    <w:rsid w:val="00824979"/>
    <w:rsid w:val="00833A37"/>
    <w:rsid w:val="00865395"/>
    <w:rsid w:val="0087179F"/>
    <w:rsid w:val="0087271B"/>
    <w:rsid w:val="00877F6C"/>
    <w:rsid w:val="00886AC9"/>
    <w:rsid w:val="008B0C92"/>
    <w:rsid w:val="008C011E"/>
    <w:rsid w:val="008D6242"/>
    <w:rsid w:val="008D6480"/>
    <w:rsid w:val="008F1D02"/>
    <w:rsid w:val="00910BF3"/>
    <w:rsid w:val="0092576D"/>
    <w:rsid w:val="009415F7"/>
    <w:rsid w:val="00974EF3"/>
    <w:rsid w:val="009E7A92"/>
    <w:rsid w:val="009F7818"/>
    <w:rsid w:val="00A41445"/>
    <w:rsid w:val="00A42A8E"/>
    <w:rsid w:val="00A64236"/>
    <w:rsid w:val="00A850F5"/>
    <w:rsid w:val="00AA154D"/>
    <w:rsid w:val="00AA1CEA"/>
    <w:rsid w:val="00AB262E"/>
    <w:rsid w:val="00AB64DC"/>
    <w:rsid w:val="00AC2E60"/>
    <w:rsid w:val="00B013AA"/>
    <w:rsid w:val="00B76418"/>
    <w:rsid w:val="00BA5B37"/>
    <w:rsid w:val="00BC0B6B"/>
    <w:rsid w:val="00BD41F8"/>
    <w:rsid w:val="00C00FEE"/>
    <w:rsid w:val="00C02476"/>
    <w:rsid w:val="00C4345B"/>
    <w:rsid w:val="00C46BC8"/>
    <w:rsid w:val="00C53669"/>
    <w:rsid w:val="00CA41F1"/>
    <w:rsid w:val="00CA4EFE"/>
    <w:rsid w:val="00CC786E"/>
    <w:rsid w:val="00CD4F1A"/>
    <w:rsid w:val="00D1459B"/>
    <w:rsid w:val="00D42D96"/>
    <w:rsid w:val="00D966F3"/>
    <w:rsid w:val="00DA408C"/>
    <w:rsid w:val="00DB1A10"/>
    <w:rsid w:val="00DC5206"/>
    <w:rsid w:val="00DE5A5F"/>
    <w:rsid w:val="00DF35D2"/>
    <w:rsid w:val="00E01A47"/>
    <w:rsid w:val="00E022CD"/>
    <w:rsid w:val="00E03501"/>
    <w:rsid w:val="00E04E53"/>
    <w:rsid w:val="00E30855"/>
    <w:rsid w:val="00E53B1D"/>
    <w:rsid w:val="00E551A8"/>
    <w:rsid w:val="00E72E2B"/>
    <w:rsid w:val="00E93552"/>
    <w:rsid w:val="00EA527F"/>
    <w:rsid w:val="00EB2204"/>
    <w:rsid w:val="00EC3720"/>
    <w:rsid w:val="00EC40DB"/>
    <w:rsid w:val="00ED72F3"/>
    <w:rsid w:val="00EE00AC"/>
    <w:rsid w:val="00EE3C0E"/>
    <w:rsid w:val="00F0208F"/>
    <w:rsid w:val="00F13E3A"/>
    <w:rsid w:val="00F16EE6"/>
    <w:rsid w:val="00F25F38"/>
    <w:rsid w:val="00F27087"/>
    <w:rsid w:val="00F3301A"/>
    <w:rsid w:val="00F336C1"/>
    <w:rsid w:val="00F408D2"/>
    <w:rsid w:val="00F61272"/>
    <w:rsid w:val="00F67ACF"/>
    <w:rsid w:val="00FB096B"/>
    <w:rsid w:val="00FB16F4"/>
    <w:rsid w:val="00FB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6F52D"/>
  <w15:docId w15:val="{48D0AF03-BC3E-4EF6-96B6-3DC9AF324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62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4546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1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1D02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910BF3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10B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156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7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8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204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70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765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4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892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8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9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8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3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8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5914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99562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8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544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560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4916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244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64689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253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044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224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4908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0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ru/html/sites/www.rn48.nalog.ru/VKC/video/VKC_260225.mp4" TargetMode="External"/><Relationship Id="rId5" Type="http://schemas.openxmlformats.org/officeDocument/2006/relationships/hyperlink" Target="https://www.nalog.gov.ru/rn77/about_fts/docs/1536559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2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Alina</cp:lastModifiedBy>
  <cp:revision>17</cp:revision>
  <cp:lastPrinted>2025-02-04T12:30:00Z</cp:lastPrinted>
  <dcterms:created xsi:type="dcterms:W3CDTF">2025-01-30T15:04:00Z</dcterms:created>
  <dcterms:modified xsi:type="dcterms:W3CDTF">2025-03-03T14:13:00Z</dcterms:modified>
</cp:coreProperties>
</file>