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071BD" w14:textId="3B1CF1F5" w:rsidR="00D47709" w:rsidRPr="00243ABD" w:rsidRDefault="00243ABD" w:rsidP="00624CBB">
      <w:pPr>
        <w:pStyle w:val="a3"/>
        <w:shd w:val="clear" w:color="auto" w:fill="FFFFFF"/>
        <w:spacing w:before="0" w:beforeAutospacing="0"/>
        <w:jc w:val="both"/>
        <w:rPr>
          <w:b/>
          <w:bCs/>
          <w:color w:val="000000" w:themeColor="text1"/>
          <w:sz w:val="26"/>
          <w:szCs w:val="26"/>
        </w:rPr>
      </w:pPr>
      <w:r w:rsidRPr="00243ABD">
        <w:rPr>
          <w:b/>
          <w:bCs/>
          <w:color w:val="000000" w:themeColor="text1"/>
          <w:sz w:val="26"/>
          <w:szCs w:val="26"/>
        </w:rPr>
        <w:t>Информационный материал</w:t>
      </w:r>
      <w:r>
        <w:rPr>
          <w:b/>
          <w:bCs/>
          <w:color w:val="000000" w:themeColor="text1"/>
          <w:sz w:val="26"/>
          <w:szCs w:val="26"/>
        </w:rPr>
        <w:t xml:space="preserve"> для размещения</w:t>
      </w:r>
      <w:r w:rsidRPr="00243ABD">
        <w:rPr>
          <w:b/>
          <w:bCs/>
          <w:color w:val="000000" w:themeColor="text1"/>
          <w:sz w:val="26"/>
          <w:szCs w:val="26"/>
        </w:rPr>
        <w:t>:</w:t>
      </w:r>
    </w:p>
    <w:p w14:paraId="1C2CE9BD" w14:textId="77777777" w:rsidR="00243ABD" w:rsidRPr="00243ABD" w:rsidRDefault="00243ABD" w:rsidP="00243ABD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  <w:r w:rsidRPr="00243AB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В каких случаях нужно представить декларацию по форме 3-НДФЛ</w:t>
      </w:r>
    </w:p>
    <w:p w14:paraId="2DE3125D" w14:textId="77777777" w:rsidR="00243ABD" w:rsidRPr="00243ABD" w:rsidRDefault="00243ABD" w:rsidP="00243ABD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43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До 30 апреля 2026 года необходимо представить декларацию о доходах, полученных в 2025 году. Сдать декларацию 3-НДФЛ должны индивидуальные предприниматели, нотариусы, занимающиеся частной практикой, адвокаты, учредившие адвокатские кабинеты.</w:t>
      </w:r>
    </w:p>
    <w:p w14:paraId="7B443EDE" w14:textId="77777777" w:rsidR="00243ABD" w:rsidRPr="00243ABD" w:rsidRDefault="00243ABD" w:rsidP="00243ABD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43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Отчитаться также должны граждане, которые в 2025 году имели следующие доходы:</w:t>
      </w:r>
    </w:p>
    <w:p w14:paraId="042CCDA1" w14:textId="77777777" w:rsidR="00243ABD" w:rsidRPr="00243ABD" w:rsidRDefault="00243ABD" w:rsidP="00243ABD">
      <w:pPr>
        <w:pStyle w:val="a5"/>
        <w:numPr>
          <w:ilvl w:val="0"/>
          <w:numId w:val="15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43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от продажи недвижимости, находившейся в собственности менее минимального срока владения;</w:t>
      </w:r>
    </w:p>
    <w:p w14:paraId="45D93A15" w14:textId="77777777" w:rsidR="00243ABD" w:rsidRPr="00243ABD" w:rsidRDefault="00243ABD" w:rsidP="00243ABD">
      <w:pPr>
        <w:pStyle w:val="a5"/>
        <w:numPr>
          <w:ilvl w:val="0"/>
          <w:numId w:val="15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43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от сдачи имущества в аренду (без статуса самозанятого);</w:t>
      </w:r>
    </w:p>
    <w:p w14:paraId="399611FE" w14:textId="77777777" w:rsidR="00243ABD" w:rsidRPr="00243ABD" w:rsidRDefault="00243ABD" w:rsidP="00243ABD">
      <w:pPr>
        <w:pStyle w:val="a5"/>
        <w:numPr>
          <w:ilvl w:val="0"/>
          <w:numId w:val="15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43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от получения подарков от физических лиц, не являющихся близкими родственниками (недвижимость, транспортные средства, акции, доли, паи);</w:t>
      </w:r>
    </w:p>
    <w:p w14:paraId="4D3D195C" w14:textId="77777777" w:rsidR="00243ABD" w:rsidRPr="00243ABD" w:rsidRDefault="00243ABD" w:rsidP="00243ABD">
      <w:pPr>
        <w:pStyle w:val="a5"/>
        <w:numPr>
          <w:ilvl w:val="0"/>
          <w:numId w:val="15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43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от физических лиц и организаций, не являющихся налоговыми агентами (по договорам гражданско-правового характера, в том числе аренды);</w:t>
      </w:r>
    </w:p>
    <w:p w14:paraId="3C02C154" w14:textId="77777777" w:rsidR="00243ABD" w:rsidRPr="00243ABD" w:rsidRDefault="00243ABD" w:rsidP="00243ABD">
      <w:pPr>
        <w:pStyle w:val="a5"/>
        <w:numPr>
          <w:ilvl w:val="0"/>
          <w:numId w:val="15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43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выигрыши в лотереях, казино, рекламных акциях (до 15 000 рублей);</w:t>
      </w:r>
    </w:p>
    <w:p w14:paraId="50BF845D" w14:textId="77777777" w:rsidR="00243ABD" w:rsidRPr="00243ABD" w:rsidRDefault="00243ABD" w:rsidP="00243ABD">
      <w:pPr>
        <w:pStyle w:val="a5"/>
        <w:numPr>
          <w:ilvl w:val="0"/>
          <w:numId w:val="15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43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доходы из источников за пределами Российской Федерации.</w:t>
      </w:r>
    </w:p>
    <w:p w14:paraId="5E45BD3F" w14:textId="77777777" w:rsidR="00243ABD" w:rsidRPr="00243ABD" w:rsidRDefault="00243ABD" w:rsidP="00243ABD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43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Минимальный срок владения определяется в зависимости от способа получения имущества и его вида:</w:t>
      </w:r>
    </w:p>
    <w:p w14:paraId="347A1572" w14:textId="77777777" w:rsidR="00243ABD" w:rsidRPr="00243ABD" w:rsidRDefault="00243ABD" w:rsidP="00243ABD">
      <w:pPr>
        <w:pStyle w:val="a5"/>
        <w:numPr>
          <w:ilvl w:val="0"/>
          <w:numId w:val="14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43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5 лет — общий минимальный срок владения объектом недвижимости. Например, если гражданин был собственником квартиры более 5 лет, после ее продажи подавать декларацию и платить налог не требуется.</w:t>
      </w:r>
    </w:p>
    <w:p w14:paraId="4A957E0C" w14:textId="77777777" w:rsidR="00243ABD" w:rsidRPr="00243ABD" w:rsidRDefault="00243ABD" w:rsidP="00243ABD">
      <w:pPr>
        <w:pStyle w:val="a5"/>
        <w:numPr>
          <w:ilvl w:val="0"/>
          <w:numId w:val="14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43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 года — сокращённый срок владения объектом недвижимости, если право собственности получено: по наследству, в результате приватизации, по договору дарения от члена семьи или близкого родственника, по договору пожизненного содержания с иждивением, а также при продаже единственного жилья.</w:t>
      </w:r>
    </w:p>
    <w:p w14:paraId="64115EB6" w14:textId="77777777" w:rsidR="00243ABD" w:rsidRPr="00243ABD" w:rsidRDefault="00243ABD" w:rsidP="00243ABD">
      <w:pPr>
        <w:pStyle w:val="a5"/>
        <w:numPr>
          <w:ilvl w:val="0"/>
          <w:numId w:val="14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43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 года — минимальный срок владения транспортным средством.</w:t>
      </w:r>
    </w:p>
    <w:p w14:paraId="096B497B" w14:textId="77777777" w:rsidR="00243ABD" w:rsidRPr="00243ABD" w:rsidRDefault="00243ABD" w:rsidP="00243ABD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43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Кроме того, стоит учитывать, что если квартира, дом, дача или земельный участок были проданы не дороже 1 млн рублей либо если транспорт, гараж или погреб — не дороже 250 тыс. рублей, то подавать декларацию не нужно.</w:t>
      </w:r>
    </w:p>
    <w:p w14:paraId="73EEB398" w14:textId="77777777" w:rsidR="00243ABD" w:rsidRPr="00243ABD" w:rsidRDefault="00243ABD" w:rsidP="00243ABD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43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Оплатить налог, исчисленный в декларации, необходимо до 15 июля 2026 года. За нарушение сроков подачи декларации и уплаты НДФЛ могут быть начислены штрафы и пени.</w:t>
      </w:r>
    </w:p>
    <w:p w14:paraId="276CCC1A" w14:textId="77777777" w:rsidR="00243ABD" w:rsidRPr="00243ABD" w:rsidRDefault="00243ABD" w:rsidP="00243ABD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43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Обращаем внимание, что предельный срок подачи декларации (30 апреля 2026 года) не распространяется на заявление налоговых вычетов (стандартных, социальных, инвестиционных, имущественных). Декларация для получения вычета может быть представлена в любое время в течение 3 лет. Исключение составляют случаи, когда в одной декларации одновременно заявляются и доходы, и вычеты, — тогда действует общий срок до 30 апреля.</w:t>
      </w:r>
    </w:p>
    <w:p w14:paraId="13DEBAEB" w14:textId="77777777" w:rsidR="00243ABD" w:rsidRPr="00243ABD" w:rsidRDefault="00243ABD" w:rsidP="00243ABD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43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Также важно: задекларировать доход и уплатить с него НДФЛ необходимо, если налоговый агент при выплате дохода не удержал налог и не сообщил об этом в налоговый орган. Если же налоговый агент выполнил эту обязанность, налоговый </w:t>
      </w:r>
      <w:r w:rsidRPr="00243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lastRenderedPageBreak/>
        <w:t>орган направит налогоплательщику уведомление, на основании которого необходимо уплатить НДФЛ не позднее 1 декабря 2026 года.</w:t>
      </w:r>
    </w:p>
    <w:p w14:paraId="62B5890F" w14:textId="77777777" w:rsidR="00243ABD" w:rsidRPr="00243ABD" w:rsidRDefault="00243ABD" w:rsidP="00243ABD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43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Представить декларацию о доходах можно следующими способами:</w:t>
      </w:r>
    </w:p>
    <w:p w14:paraId="6957ED6C" w14:textId="77777777" w:rsidR="00243ABD" w:rsidRPr="00243ABD" w:rsidRDefault="00243ABD" w:rsidP="00243ABD">
      <w:pPr>
        <w:pStyle w:val="a5"/>
        <w:numPr>
          <w:ilvl w:val="0"/>
          <w:numId w:val="13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43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онлайн — через «Личный кабинет налогоплательщика для физических лиц» на сайте ФНС России - самый быстрый и удобный способ;</w:t>
      </w:r>
    </w:p>
    <w:p w14:paraId="6D3C346E" w14:textId="77777777" w:rsidR="00243ABD" w:rsidRPr="00243ABD" w:rsidRDefault="00243ABD" w:rsidP="00243ABD">
      <w:pPr>
        <w:pStyle w:val="a5"/>
        <w:numPr>
          <w:ilvl w:val="0"/>
          <w:numId w:val="13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43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лично — в налоговом органе по месту учёта;</w:t>
      </w:r>
    </w:p>
    <w:p w14:paraId="39B444E4" w14:textId="77777777" w:rsidR="00243ABD" w:rsidRPr="00243ABD" w:rsidRDefault="00243ABD" w:rsidP="00243ABD">
      <w:pPr>
        <w:pStyle w:val="a5"/>
        <w:numPr>
          <w:ilvl w:val="0"/>
          <w:numId w:val="13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43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 почте — с описью вложения и уведомлением о вручении;</w:t>
      </w:r>
    </w:p>
    <w:p w14:paraId="53C3AC14" w14:textId="77777777" w:rsidR="00243ABD" w:rsidRPr="00243ABD" w:rsidRDefault="00243ABD" w:rsidP="00243ABD">
      <w:pPr>
        <w:pStyle w:val="a5"/>
        <w:numPr>
          <w:ilvl w:val="0"/>
          <w:numId w:val="13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43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через МФЦ;</w:t>
      </w:r>
    </w:p>
    <w:p w14:paraId="14AD5F86" w14:textId="77777777" w:rsidR="00243ABD" w:rsidRPr="00243ABD" w:rsidRDefault="00243ABD" w:rsidP="00243ABD">
      <w:pPr>
        <w:pStyle w:val="a5"/>
        <w:numPr>
          <w:ilvl w:val="0"/>
          <w:numId w:val="13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43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через Госуслуги.</w:t>
      </w:r>
    </w:p>
    <w:p w14:paraId="361CE434" w14:textId="77777777" w:rsidR="00646ACA" w:rsidRDefault="00646ACA" w:rsidP="00243AB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913C58A" w14:textId="77777777" w:rsidR="00243ABD" w:rsidRDefault="00243ABD" w:rsidP="00243AB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DF79AF8" w14:textId="3D6DD424" w:rsidR="00243ABD" w:rsidRPr="00243ABD" w:rsidRDefault="00243ABD" w:rsidP="00243ABD">
      <w:pPr>
        <w:spacing w:line="240" w:lineRule="auto"/>
        <w:jc w:val="right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</w:pPr>
      <w:r w:rsidRPr="00243ABD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УФНС России по Липецкой области</w:t>
      </w:r>
    </w:p>
    <w:sectPr w:rsidR="00243ABD" w:rsidRPr="00243A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14ADC"/>
    <w:multiLevelType w:val="hybridMultilevel"/>
    <w:tmpl w:val="6138067E"/>
    <w:lvl w:ilvl="0" w:tplc="46D4B5F4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C07DB"/>
    <w:multiLevelType w:val="hybridMultilevel"/>
    <w:tmpl w:val="1722EE4E"/>
    <w:lvl w:ilvl="0" w:tplc="46D4B5F4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8A1EF7"/>
    <w:multiLevelType w:val="hybridMultilevel"/>
    <w:tmpl w:val="44C80E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585434"/>
    <w:multiLevelType w:val="hybridMultilevel"/>
    <w:tmpl w:val="34F4CA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8B06B6"/>
    <w:multiLevelType w:val="hybridMultilevel"/>
    <w:tmpl w:val="44024F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0E679A"/>
    <w:multiLevelType w:val="hybridMultilevel"/>
    <w:tmpl w:val="BBDED82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5C96AD5"/>
    <w:multiLevelType w:val="hybridMultilevel"/>
    <w:tmpl w:val="91F03B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6C2DB7"/>
    <w:multiLevelType w:val="multilevel"/>
    <w:tmpl w:val="195A1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3315615"/>
    <w:multiLevelType w:val="hybridMultilevel"/>
    <w:tmpl w:val="488A5C4E"/>
    <w:lvl w:ilvl="0" w:tplc="3710D664">
      <w:start w:val="1"/>
      <w:numFmt w:val="decimal"/>
      <w:lvlText w:val="%1."/>
      <w:lvlJc w:val="left"/>
      <w:pPr>
        <w:ind w:left="732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9A6E93"/>
    <w:multiLevelType w:val="hybridMultilevel"/>
    <w:tmpl w:val="F43418C2"/>
    <w:lvl w:ilvl="0" w:tplc="46D4B5F4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B11635"/>
    <w:multiLevelType w:val="hybridMultilevel"/>
    <w:tmpl w:val="30F8FD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1D63AE"/>
    <w:multiLevelType w:val="hybridMultilevel"/>
    <w:tmpl w:val="B5B45F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C61230"/>
    <w:multiLevelType w:val="hybridMultilevel"/>
    <w:tmpl w:val="EB04AA96"/>
    <w:lvl w:ilvl="0" w:tplc="46D4B5F4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C64611"/>
    <w:multiLevelType w:val="hybridMultilevel"/>
    <w:tmpl w:val="82EAC8D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BD91587"/>
    <w:multiLevelType w:val="hybridMultilevel"/>
    <w:tmpl w:val="BC8E2DE6"/>
    <w:lvl w:ilvl="0" w:tplc="46D4B5F4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9199788">
    <w:abstractNumId w:val="7"/>
  </w:num>
  <w:num w:numId="2" w16cid:durableId="2037073575">
    <w:abstractNumId w:val="6"/>
  </w:num>
  <w:num w:numId="3" w16cid:durableId="1264997388">
    <w:abstractNumId w:val="8"/>
  </w:num>
  <w:num w:numId="4" w16cid:durableId="664167622">
    <w:abstractNumId w:val="5"/>
  </w:num>
  <w:num w:numId="5" w16cid:durableId="985743233">
    <w:abstractNumId w:val="13"/>
  </w:num>
  <w:num w:numId="6" w16cid:durableId="1411850125">
    <w:abstractNumId w:val="3"/>
  </w:num>
  <w:num w:numId="7" w16cid:durableId="1322781353">
    <w:abstractNumId w:val="2"/>
  </w:num>
  <w:num w:numId="8" w16cid:durableId="1495611966">
    <w:abstractNumId w:val="9"/>
  </w:num>
  <w:num w:numId="9" w16cid:durableId="199323214">
    <w:abstractNumId w:val="14"/>
  </w:num>
  <w:num w:numId="10" w16cid:durableId="366760284">
    <w:abstractNumId w:val="12"/>
  </w:num>
  <w:num w:numId="11" w16cid:durableId="2032880004">
    <w:abstractNumId w:val="0"/>
  </w:num>
  <w:num w:numId="12" w16cid:durableId="317423260">
    <w:abstractNumId w:val="1"/>
  </w:num>
  <w:num w:numId="13" w16cid:durableId="854344303">
    <w:abstractNumId w:val="11"/>
  </w:num>
  <w:num w:numId="14" w16cid:durableId="931473859">
    <w:abstractNumId w:val="10"/>
  </w:num>
  <w:num w:numId="15" w16cid:durableId="48393636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314"/>
    <w:rsid w:val="000032E1"/>
    <w:rsid w:val="00243ABD"/>
    <w:rsid w:val="00441737"/>
    <w:rsid w:val="004A25E9"/>
    <w:rsid w:val="004C55DE"/>
    <w:rsid w:val="00624CBB"/>
    <w:rsid w:val="00646ACA"/>
    <w:rsid w:val="007C15D0"/>
    <w:rsid w:val="007E1CEC"/>
    <w:rsid w:val="00874C8E"/>
    <w:rsid w:val="00B97314"/>
    <w:rsid w:val="00CF2957"/>
    <w:rsid w:val="00D47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8D3A0"/>
  <w15:chartTrackingRefBased/>
  <w15:docId w15:val="{8BF8955A-702F-44CF-8B39-34F03A235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973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97314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D477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67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5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2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02622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460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Интернет</dc:creator>
  <cp:keywords/>
  <dc:description/>
  <cp:lastModifiedBy>Alina</cp:lastModifiedBy>
  <cp:revision>4</cp:revision>
  <dcterms:created xsi:type="dcterms:W3CDTF">2026-01-15T06:52:00Z</dcterms:created>
  <dcterms:modified xsi:type="dcterms:W3CDTF">2026-01-19T14:40:00Z</dcterms:modified>
</cp:coreProperties>
</file>