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FAF" w:rsidRPr="000A6FAF" w:rsidRDefault="000A6FAF" w:rsidP="00260E9A">
      <w:pPr>
        <w:widowControl/>
        <w:shd w:val="clear" w:color="auto" w:fill="FFFFFF"/>
        <w:spacing w:after="72"/>
        <w:jc w:val="center"/>
        <w:outlineLvl w:val="1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bookmarkStart w:id="0" w:name="_GoBack"/>
      <w:r w:rsidRPr="000A6F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О работе администрации сельского поселения </w:t>
      </w:r>
      <w:proofErr w:type="spellStart"/>
      <w:r w:rsidRPr="000A6F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Каверинский</w:t>
      </w:r>
      <w:proofErr w:type="spellEnd"/>
      <w:r w:rsidRPr="000A6F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сельсовет </w:t>
      </w:r>
      <w:r w:rsidR="00260E9A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                         </w:t>
      </w:r>
      <w:r w:rsidRPr="000A6F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по формированию здорового образа жизни среди жителей поселения</w:t>
      </w:r>
      <w:bookmarkEnd w:id="0"/>
      <w:r w:rsidRPr="000A6FA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0A6FAF" w:rsidRDefault="000A6FA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 w:rsidRPr="000A6FAF"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 xml:space="preserve">       </w:t>
      </w:r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      Одним их приоритетных направлений в работе администрации сельского поселения </w:t>
      </w:r>
      <w:proofErr w:type="spellStart"/>
      <w:r w:rsidRPr="00D459E1">
        <w:rPr>
          <w:rFonts w:ascii="Times New Roman" w:hAnsi="Times New Roman" w:cs="Times New Roman"/>
          <w:sz w:val="28"/>
          <w:szCs w:val="28"/>
          <w:lang w:eastAsia="ru-RU"/>
        </w:rPr>
        <w:t>Каверинский</w:t>
      </w:r>
      <w:proofErr w:type="spellEnd"/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  является формирование здорового образа жизни жителей поселения. План мероприятий предусматривает совместную работу администрации сельского поселения, организаций и </w:t>
      </w:r>
      <w:proofErr w:type="gramStart"/>
      <w:r w:rsidRPr="00D459E1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proofErr w:type="gramEnd"/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расположенных на территории и самих жителей, направленных на сохранение и укрепление здоровья.</w:t>
      </w:r>
    </w:p>
    <w:p w:rsidR="00260E9A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        </w:t>
      </w:r>
      <w:r w:rsidRPr="00D459E1">
        <w:rPr>
          <w:rFonts w:ascii="Times New Roman" w:hAnsi="Times New Roman" w:cs="Times New Roman"/>
          <w:sz w:val="28"/>
          <w:szCs w:val="28"/>
        </w:rPr>
        <w:t xml:space="preserve">Пропаганда среди молодежи здорового образа жизни и организация досуга несовершеннолетних, молодёжи, одно из приоритетных направлений работы </w:t>
      </w:r>
      <w:r w:rsidR="00260E9A" w:rsidRPr="00D459E1">
        <w:rPr>
          <w:rFonts w:ascii="Times New Roman" w:hAnsi="Times New Roman" w:cs="Times New Roman"/>
          <w:sz w:val="28"/>
          <w:szCs w:val="28"/>
        </w:rPr>
        <w:t>а</w:t>
      </w:r>
      <w:r w:rsidRPr="00D459E1">
        <w:rPr>
          <w:rFonts w:ascii="Times New Roman" w:hAnsi="Times New Roman" w:cs="Times New Roman"/>
          <w:sz w:val="28"/>
          <w:szCs w:val="28"/>
        </w:rPr>
        <w:t xml:space="preserve">дминистрации сельского поселения </w:t>
      </w:r>
      <w:proofErr w:type="spellStart"/>
      <w:r w:rsidRPr="00D459E1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Pr="00D459E1">
        <w:rPr>
          <w:rFonts w:ascii="Times New Roman" w:hAnsi="Times New Roman" w:cs="Times New Roman"/>
          <w:sz w:val="28"/>
          <w:szCs w:val="28"/>
        </w:rPr>
        <w:t xml:space="preserve"> сельсовет.   Здоровый образ жизни должен стать модным среди молодежи. Акцент в своей работе администрация поселения  делает на спорт. </w:t>
      </w:r>
      <w:proofErr w:type="gramStart"/>
      <w:r w:rsidRPr="00D459E1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генерального директора ООО «Битюг», Незнамова И.П., ИП </w:t>
      </w:r>
      <w:proofErr w:type="spellStart"/>
      <w:r w:rsidRPr="00D459E1">
        <w:rPr>
          <w:rFonts w:ascii="Times New Roman" w:hAnsi="Times New Roman" w:cs="Times New Roman"/>
          <w:sz w:val="28"/>
          <w:szCs w:val="28"/>
        </w:rPr>
        <w:t>Агаркова</w:t>
      </w:r>
      <w:proofErr w:type="spellEnd"/>
      <w:r w:rsidRPr="00D459E1">
        <w:rPr>
          <w:rFonts w:ascii="Times New Roman" w:hAnsi="Times New Roman" w:cs="Times New Roman"/>
          <w:sz w:val="28"/>
          <w:szCs w:val="28"/>
        </w:rPr>
        <w:t xml:space="preserve"> С.И., главы                             ИП КФХ Стрельникова В.Ф., на территории сельского поселения,                                    </w:t>
      </w:r>
      <w:r w:rsidR="00260E9A"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Pr="00D459E1">
        <w:rPr>
          <w:rFonts w:ascii="Times New Roman" w:hAnsi="Times New Roman" w:cs="Times New Roman"/>
          <w:sz w:val="28"/>
          <w:szCs w:val="28"/>
        </w:rPr>
        <w:t xml:space="preserve"> для желающих вести здоровый образ жизни и заниматься физической культурой и спортом,  были построены: футбольное поле</w:t>
      </w:r>
      <w:r w:rsidR="00260E9A"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Pr="00D459E1">
        <w:rPr>
          <w:rFonts w:ascii="Times New Roman" w:hAnsi="Times New Roman" w:cs="Times New Roman"/>
          <w:sz w:val="28"/>
          <w:szCs w:val="28"/>
        </w:rPr>
        <w:t>с ограждением, трибунами, благоустроенными раздевалками и  хоккейная коробка с  освещением в темное время суток.</w:t>
      </w:r>
      <w:proofErr w:type="gramEnd"/>
      <w:r w:rsidRPr="00D459E1">
        <w:rPr>
          <w:rFonts w:ascii="Times New Roman" w:hAnsi="Times New Roman" w:cs="Times New Roman"/>
          <w:sz w:val="28"/>
          <w:szCs w:val="28"/>
        </w:rPr>
        <w:t xml:space="preserve">  На сегодняшний день, в  поселении,   создана профессиональная футбольная команда «Родник», которая, с 2011 года,  провела ни один  футбольный матч,  как дома,  так в различных командных областных, районных соревнованиях, где многократно з</w:t>
      </w:r>
      <w:r w:rsidR="00260E9A" w:rsidRPr="00D459E1">
        <w:rPr>
          <w:rFonts w:ascii="Times New Roman" w:hAnsi="Times New Roman" w:cs="Times New Roman"/>
          <w:sz w:val="28"/>
          <w:szCs w:val="28"/>
        </w:rPr>
        <w:t>анимала  первые места и выигрывала</w:t>
      </w:r>
      <w:r w:rsidRPr="00D459E1">
        <w:rPr>
          <w:rFonts w:ascii="Times New Roman" w:hAnsi="Times New Roman" w:cs="Times New Roman"/>
          <w:sz w:val="28"/>
          <w:szCs w:val="28"/>
        </w:rPr>
        <w:t xml:space="preserve"> различные кубки.  Каждый футбольный матч, проводимый в поселении,  жители ждут с нетерпением, приходят семьями,   с детьми. Приезжают жители соседних сёл.    </w:t>
      </w:r>
      <w:r w:rsidR="00260E9A" w:rsidRPr="00D459E1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0A6FAF" w:rsidRPr="00D459E1" w:rsidRDefault="00260E9A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9E1">
        <w:rPr>
          <w:rFonts w:ascii="Times New Roman" w:hAnsi="Times New Roman" w:cs="Times New Roman"/>
          <w:sz w:val="28"/>
          <w:szCs w:val="28"/>
        </w:rPr>
        <w:t xml:space="preserve">       </w:t>
      </w:r>
      <w:r w:rsidR="000A6FAF" w:rsidRPr="00D459E1">
        <w:rPr>
          <w:rFonts w:ascii="Times New Roman" w:hAnsi="Times New Roman" w:cs="Times New Roman"/>
          <w:sz w:val="28"/>
          <w:szCs w:val="28"/>
        </w:rPr>
        <w:t>Большой радостью, как для детворы, молодёжи, взрослой части населения, стало открытие катка. Создана  любительская хоккейная команда, состоящая из подростков, молодёжи и  взрослых мужчин разного возраста.  Проводятся  хоккейные турниры с командами  соседних сельских  поселений, в которых  наша сборная неоднократно выигрывала кубки.</w:t>
      </w:r>
      <w:r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Много  детей, подростков, все желающие проводят  время на льду, что способствует укреплению здоровья и обеспечению интересного  досуга населения.  В выходные  дни и вечерами  молодежь,  вместо очередной бутылки пива,  спешит на каток. </w:t>
      </w:r>
      <w:r w:rsidRPr="00D459E1">
        <w:rPr>
          <w:rFonts w:ascii="Times New Roman" w:hAnsi="Times New Roman" w:cs="Times New Roman"/>
          <w:sz w:val="28"/>
          <w:szCs w:val="28"/>
        </w:rPr>
        <w:t xml:space="preserve">  М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олодежь начинает понимать, что лучше быть здоровым и сильным, чем больным и слабым. </w:t>
      </w:r>
      <w:proofErr w:type="gramStart"/>
      <w:r w:rsidR="000A6FAF" w:rsidRPr="00D459E1">
        <w:rPr>
          <w:rFonts w:ascii="Times New Roman" w:hAnsi="Times New Roman" w:cs="Times New Roman"/>
          <w:sz w:val="28"/>
          <w:szCs w:val="28"/>
        </w:rPr>
        <w:t xml:space="preserve">Как для футбольной,  так и хоккейной  команд, на денежные средства спонсоров, была приобретена полностью вся экипировка.                   </w:t>
      </w:r>
      <w:proofErr w:type="gramEnd"/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459E1">
        <w:rPr>
          <w:rFonts w:ascii="Times New Roman" w:hAnsi="Times New Roman" w:cs="Times New Roman"/>
          <w:sz w:val="28"/>
          <w:szCs w:val="28"/>
        </w:rPr>
        <w:t xml:space="preserve">       В планах, рассматривается вопрос о приобретении для хоккейной коробки </w:t>
      </w:r>
      <w:r w:rsidR="00864429" w:rsidRPr="00D459E1">
        <w:rPr>
          <w:rFonts w:ascii="Times New Roman" w:hAnsi="Times New Roman" w:cs="Times New Roman"/>
          <w:sz w:val="28"/>
          <w:szCs w:val="28"/>
        </w:rPr>
        <w:t>- мягкого покрытия</w:t>
      </w:r>
      <w:r w:rsidRPr="00D459E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D459E1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D4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459E1">
        <w:rPr>
          <w:rFonts w:ascii="Times New Roman" w:hAnsi="Times New Roman" w:cs="Times New Roman"/>
          <w:sz w:val="28"/>
          <w:szCs w:val="28"/>
        </w:rPr>
        <w:t>занятием</w:t>
      </w:r>
      <w:proofErr w:type="gramEnd"/>
      <w:r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="00864429" w:rsidRPr="00D459E1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D459E1">
        <w:rPr>
          <w:rFonts w:ascii="Times New Roman" w:hAnsi="Times New Roman" w:cs="Times New Roman"/>
          <w:sz w:val="28"/>
          <w:szCs w:val="28"/>
        </w:rPr>
        <w:t>волейболом, баскетболом в летнее время.</w:t>
      </w:r>
      <w:r w:rsidRPr="00D459E1"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260E9A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9E1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D459E1">
        <w:rPr>
          <w:rFonts w:ascii="Times New Roman" w:hAnsi="Times New Roman" w:cs="Times New Roman"/>
          <w:sz w:val="28"/>
          <w:szCs w:val="28"/>
        </w:rPr>
        <w:t xml:space="preserve">Благодаря спонсорской помощи генерального директора ООО «Битюг», Незнамова И.П., на территории МБОУ СОШ с. </w:t>
      </w:r>
      <w:proofErr w:type="spellStart"/>
      <w:r w:rsidRPr="00D459E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Pr="00D459E1">
        <w:rPr>
          <w:rFonts w:ascii="Times New Roman" w:hAnsi="Times New Roman" w:cs="Times New Roman"/>
          <w:sz w:val="28"/>
          <w:szCs w:val="28"/>
        </w:rPr>
        <w:t xml:space="preserve"> Чамлык в                                   с. </w:t>
      </w:r>
      <w:proofErr w:type="spellStart"/>
      <w:r w:rsidRPr="00D459E1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Pr="00D459E1">
        <w:rPr>
          <w:rFonts w:ascii="Times New Roman" w:hAnsi="Times New Roman" w:cs="Times New Roman"/>
          <w:sz w:val="28"/>
          <w:szCs w:val="28"/>
        </w:rPr>
        <w:t xml:space="preserve">, установлена новая  детская площадка с уличными  тренажерами, на которых с удовольствием занимаются как </w:t>
      </w:r>
      <w:proofErr w:type="gramStart"/>
      <w:r w:rsidRPr="00D459E1">
        <w:rPr>
          <w:rFonts w:ascii="Times New Roman" w:hAnsi="Times New Roman" w:cs="Times New Roman"/>
          <w:sz w:val="28"/>
          <w:szCs w:val="28"/>
        </w:rPr>
        <w:t>дети</w:t>
      </w:r>
      <w:proofErr w:type="gramEnd"/>
      <w:r w:rsidRPr="00D459E1">
        <w:rPr>
          <w:rFonts w:ascii="Times New Roman" w:hAnsi="Times New Roman" w:cs="Times New Roman"/>
          <w:sz w:val="28"/>
          <w:szCs w:val="28"/>
        </w:rPr>
        <w:t xml:space="preserve"> так и молодёжь. 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="00D459E1" w:rsidRPr="00D459E1">
        <w:rPr>
          <w:rFonts w:ascii="Times New Roman" w:hAnsi="Times New Roman" w:cs="Times New Roman"/>
          <w:sz w:val="28"/>
          <w:szCs w:val="28"/>
        </w:rPr>
        <w:t>В сельских клубах имеются теннисные столы и бильярды.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60E9A" w:rsidRPr="00D459E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E0A8C" w:rsidRPr="00D459E1" w:rsidRDefault="00260E9A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9E1">
        <w:rPr>
          <w:rFonts w:ascii="Times New Roman" w:hAnsi="Times New Roman" w:cs="Times New Roman"/>
          <w:sz w:val="28"/>
          <w:szCs w:val="28"/>
        </w:rPr>
        <w:t xml:space="preserve">        </w:t>
      </w:r>
      <w:r w:rsidR="00864429" w:rsidRPr="00D459E1">
        <w:rPr>
          <w:rFonts w:ascii="Times New Roman" w:hAnsi="Times New Roman" w:cs="Times New Roman"/>
          <w:sz w:val="28"/>
          <w:szCs w:val="28"/>
        </w:rPr>
        <w:t xml:space="preserve">   </w:t>
      </w:r>
      <w:r w:rsidR="005E0A8C" w:rsidRPr="00D459E1">
        <w:rPr>
          <w:rFonts w:ascii="Times New Roman" w:hAnsi="Times New Roman" w:cs="Times New Roman"/>
          <w:sz w:val="28"/>
          <w:szCs w:val="28"/>
        </w:rPr>
        <w:t>Администрация поселения  будет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 и в дальнейшем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, 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 в молодежной политике отдавать приоритет спорту и физической культуре, но и, конечно, не забывать о духовном, нравственном, культурном и патриотическом воспитании молодежи.     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D459E1" w:rsidRDefault="005E0A8C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D459E1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A6FAF" w:rsidRPr="00D459E1" w:rsidRDefault="00D459E1" w:rsidP="00D459E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A6FAF" w:rsidRPr="00D459E1">
        <w:rPr>
          <w:rFonts w:ascii="Times New Roman" w:hAnsi="Times New Roman" w:cs="Times New Roman"/>
          <w:sz w:val="28"/>
          <w:szCs w:val="28"/>
        </w:rPr>
        <w:t xml:space="preserve">Мероприятия по профилактике незаконного употребления наркотиков, здорового образа жизни, в духовном, нравственном, культурном и патриотическом воспитании молодежи, администрация сельского поселения </w:t>
      </w:r>
      <w:proofErr w:type="spellStart"/>
      <w:r w:rsidR="000A6FAF" w:rsidRPr="00D459E1">
        <w:rPr>
          <w:rFonts w:ascii="Times New Roman" w:hAnsi="Times New Roman" w:cs="Times New Roman"/>
          <w:sz w:val="28"/>
          <w:szCs w:val="28"/>
        </w:rPr>
        <w:t>Каверинский</w:t>
      </w:r>
      <w:proofErr w:type="spellEnd"/>
      <w:r w:rsidR="000A6FAF" w:rsidRPr="00D459E1">
        <w:rPr>
          <w:rFonts w:ascii="Times New Roman" w:hAnsi="Times New Roman" w:cs="Times New Roman"/>
          <w:sz w:val="28"/>
          <w:szCs w:val="28"/>
        </w:rPr>
        <w:t xml:space="preserve"> сельсовет проводит совместно с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филиалом МБОУ СШ с. </w:t>
      </w:r>
      <w:proofErr w:type="spellStart"/>
      <w:r w:rsidR="005E0A8C" w:rsidRPr="00D459E1">
        <w:rPr>
          <w:rFonts w:ascii="Times New Roman" w:hAnsi="Times New Roman" w:cs="Times New Roman"/>
          <w:sz w:val="28"/>
          <w:szCs w:val="28"/>
        </w:rPr>
        <w:t>Талицкий</w:t>
      </w:r>
      <w:proofErr w:type="spellEnd"/>
      <w:r w:rsidR="005E0A8C" w:rsidRPr="00D459E1">
        <w:rPr>
          <w:rFonts w:ascii="Times New Roman" w:hAnsi="Times New Roman" w:cs="Times New Roman"/>
          <w:sz w:val="28"/>
          <w:szCs w:val="28"/>
        </w:rPr>
        <w:t xml:space="preserve"> Чамлык в с. </w:t>
      </w:r>
      <w:proofErr w:type="spellStart"/>
      <w:r w:rsidR="005E0A8C" w:rsidRPr="00D459E1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5E0A8C" w:rsidRPr="00D459E1">
        <w:rPr>
          <w:rFonts w:ascii="Times New Roman" w:hAnsi="Times New Roman" w:cs="Times New Roman"/>
          <w:sz w:val="28"/>
          <w:szCs w:val="28"/>
        </w:rPr>
        <w:t xml:space="preserve">, 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 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работниками  ДК в 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="000A6FAF" w:rsidRPr="00D459E1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0A6FAF" w:rsidRPr="00D459E1">
        <w:rPr>
          <w:rFonts w:ascii="Times New Roman" w:hAnsi="Times New Roman" w:cs="Times New Roman"/>
          <w:sz w:val="28"/>
          <w:szCs w:val="28"/>
        </w:rPr>
        <w:t xml:space="preserve">, 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 сельского клуба               </w:t>
      </w:r>
      <w:r w:rsidR="000A6FAF" w:rsidRPr="00D459E1">
        <w:rPr>
          <w:rFonts w:ascii="Times New Roman" w:hAnsi="Times New Roman" w:cs="Times New Roman"/>
          <w:sz w:val="28"/>
          <w:szCs w:val="28"/>
        </w:rPr>
        <w:t>с</w:t>
      </w:r>
      <w:r w:rsidR="005E0A8C" w:rsidRPr="00D459E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E0A8C" w:rsidRPr="00D459E1">
        <w:rPr>
          <w:rFonts w:ascii="Times New Roman" w:hAnsi="Times New Roman" w:cs="Times New Roman"/>
          <w:sz w:val="28"/>
          <w:szCs w:val="28"/>
        </w:rPr>
        <w:t>Ровенка</w:t>
      </w:r>
      <w:proofErr w:type="spellEnd"/>
      <w:r w:rsidR="005E0A8C" w:rsidRPr="00D459E1">
        <w:rPr>
          <w:rFonts w:ascii="Times New Roman" w:hAnsi="Times New Roman" w:cs="Times New Roman"/>
          <w:sz w:val="28"/>
          <w:szCs w:val="28"/>
        </w:rPr>
        <w:t xml:space="preserve">, </w:t>
      </w:r>
      <w:r w:rsidR="000A6FAF" w:rsidRPr="00D459E1">
        <w:rPr>
          <w:rFonts w:ascii="Times New Roman" w:hAnsi="Times New Roman" w:cs="Times New Roman"/>
          <w:sz w:val="28"/>
          <w:szCs w:val="28"/>
        </w:rPr>
        <w:t xml:space="preserve"> настоятелем Никольского храма с. </w:t>
      </w:r>
      <w:proofErr w:type="spellStart"/>
      <w:r w:rsidR="000A6FAF" w:rsidRPr="00D459E1">
        <w:rPr>
          <w:rFonts w:ascii="Times New Roman" w:hAnsi="Times New Roman" w:cs="Times New Roman"/>
          <w:sz w:val="28"/>
          <w:szCs w:val="28"/>
        </w:rPr>
        <w:t>Паршиновка</w:t>
      </w:r>
      <w:proofErr w:type="spellEnd"/>
      <w:r w:rsidR="000A6FAF" w:rsidRPr="00D459E1">
        <w:rPr>
          <w:rFonts w:ascii="Times New Roman" w:hAnsi="Times New Roman" w:cs="Times New Roman"/>
          <w:sz w:val="28"/>
          <w:szCs w:val="28"/>
        </w:rPr>
        <w:t xml:space="preserve">,   иереем Геннадием Голиковым (при храме действует воскресная школа), уполномоченным полиции </w:t>
      </w:r>
      <w:r w:rsidR="005E0A8C" w:rsidRPr="00D459E1">
        <w:rPr>
          <w:rFonts w:ascii="Times New Roman" w:hAnsi="Times New Roman" w:cs="Times New Roman"/>
          <w:sz w:val="28"/>
          <w:szCs w:val="28"/>
        </w:rPr>
        <w:t>Селютиной А.</w:t>
      </w:r>
      <w:proofErr w:type="gramEnd"/>
      <w:r w:rsidR="005E0A8C" w:rsidRPr="00D459E1">
        <w:rPr>
          <w:rFonts w:ascii="Times New Roman" w:hAnsi="Times New Roman" w:cs="Times New Roman"/>
          <w:sz w:val="28"/>
          <w:szCs w:val="28"/>
        </w:rPr>
        <w:t>М.</w:t>
      </w:r>
    </w:p>
    <w:p w:rsidR="000A6FAF" w:rsidRPr="00D459E1" w:rsidRDefault="005E0A8C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 w:rsidR="000A6FAF"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Большую работу, направленную на повышение уровня знаний населения о </w:t>
      </w: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здоровом образе жизни (ЗОЖ), на территории сельского поселения,  проводят работники </w:t>
      </w:r>
      <w:proofErr w:type="spellStart"/>
      <w:r w:rsidRPr="00D459E1">
        <w:rPr>
          <w:rFonts w:ascii="Times New Roman" w:hAnsi="Times New Roman" w:cs="Times New Roman"/>
          <w:sz w:val="28"/>
          <w:szCs w:val="28"/>
          <w:lang w:eastAsia="ru-RU"/>
        </w:rPr>
        <w:t>ФАПа</w:t>
      </w:r>
      <w:proofErr w:type="spellEnd"/>
      <w:r w:rsidR="000A6FAF" w:rsidRPr="00D459E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  </w:t>
      </w:r>
      <w:r w:rsidR="005E0A8C"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459E1">
        <w:rPr>
          <w:rFonts w:ascii="Times New Roman" w:hAnsi="Times New Roman" w:cs="Times New Roman"/>
          <w:sz w:val="28"/>
          <w:szCs w:val="28"/>
          <w:lang w:eastAsia="ru-RU"/>
        </w:rPr>
        <w:t>Уровень знаний населения в области ЗОЖ, отказа от вредных привычек во многом зави</w:t>
      </w:r>
      <w:r w:rsidR="005E0A8C" w:rsidRPr="00D459E1">
        <w:rPr>
          <w:rFonts w:ascii="Times New Roman" w:hAnsi="Times New Roman" w:cs="Times New Roman"/>
          <w:sz w:val="28"/>
          <w:szCs w:val="28"/>
          <w:lang w:eastAsia="ru-RU"/>
        </w:rPr>
        <w:t>сит от пропаганды. В библиотеке</w:t>
      </w: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поселения </w:t>
      </w:r>
      <w:r w:rsidR="005E0A8C" w:rsidRPr="00D459E1">
        <w:rPr>
          <w:rFonts w:ascii="Times New Roman" w:hAnsi="Times New Roman" w:cs="Times New Roman"/>
          <w:sz w:val="28"/>
          <w:szCs w:val="28"/>
          <w:lang w:eastAsia="ru-RU"/>
        </w:rPr>
        <w:t>имеется</w:t>
      </w: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доступная  литература,  направленная на просвещение и информирование населения</w:t>
      </w:r>
      <w:r w:rsidR="005E0A8C"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о ЗОЖ</w:t>
      </w: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. Проводятся лекции, беседы, размещены информационные материалы. </w:t>
      </w:r>
      <w:r w:rsidR="005E0A8C"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FAF" w:rsidRPr="00D459E1" w:rsidRDefault="00260E9A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0A6FAF" w:rsidRPr="00D459E1" w:rsidRDefault="000A6FAF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459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Глава </w:t>
      </w:r>
      <w:r w:rsidR="00260E9A" w:rsidRPr="00D459E1"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260E9A" w:rsidRPr="00D459E1" w:rsidRDefault="00260E9A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D459E1">
        <w:rPr>
          <w:rFonts w:ascii="Times New Roman" w:hAnsi="Times New Roman" w:cs="Times New Roman"/>
          <w:b/>
          <w:sz w:val="28"/>
          <w:szCs w:val="28"/>
          <w:lang w:eastAsia="ru-RU"/>
        </w:rPr>
        <w:t>Каверинский</w:t>
      </w:r>
      <w:proofErr w:type="spellEnd"/>
      <w:r w:rsidRPr="00D459E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сельсовет                                                          Д.И. Ширяев</w:t>
      </w:r>
    </w:p>
    <w:p w:rsidR="00D43D3F" w:rsidRPr="00D459E1" w:rsidRDefault="00D43D3F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D3F" w:rsidRPr="00D459E1" w:rsidRDefault="00D43D3F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D3F" w:rsidRPr="00D459E1" w:rsidRDefault="00D43D3F" w:rsidP="00D459E1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D43D3F" w:rsidRPr="000A6FAF" w:rsidRDefault="00D43D3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</w:p>
    <w:p w:rsidR="000A6FAF" w:rsidRPr="000A6FAF" w:rsidRDefault="000A6FAF" w:rsidP="00260E9A">
      <w:pPr>
        <w:widowControl/>
        <w:shd w:val="clear" w:color="auto" w:fill="FFFFFF"/>
        <w:jc w:val="both"/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</w:pPr>
      <w:r w:rsidRPr="000A6FAF">
        <w:rPr>
          <w:rFonts w:ascii="Times New Roman" w:eastAsia="Times New Roman" w:hAnsi="Times New Roman" w:cs="Times New Roman"/>
          <w:b/>
          <w:color w:val="1F282C"/>
          <w:sz w:val="28"/>
          <w:szCs w:val="28"/>
          <w:lang w:eastAsia="ru-RU"/>
        </w:rPr>
        <w:lastRenderedPageBreak/>
        <w:t> </w:t>
      </w:r>
      <w:r w:rsidR="00D43D3F">
        <w:rPr>
          <w:rFonts w:ascii="Times New Roman" w:eastAsia="Times New Roman" w:hAnsi="Times New Roman" w:cs="Times New Roman"/>
          <w:b/>
          <w:noProof/>
          <w:color w:val="1F282C"/>
          <w:sz w:val="28"/>
          <w:szCs w:val="28"/>
          <w:lang w:eastAsia="ru-RU"/>
        </w:rPr>
        <w:drawing>
          <wp:inline distT="0" distB="0" distL="0" distR="0">
            <wp:extent cx="5886450" cy="4412819"/>
            <wp:effectExtent l="0" t="0" r="0" b="6985"/>
            <wp:docPr id="1" name="Рисунок 1" descr="C:\Users\Natasha\AppData\Local\Temp\Rar$DIa4844.14229\part000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atasha\AppData\Local\Temp\Rar$DIa4844.14229\part00000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606" cy="4415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3D3F" w:rsidRPr="00D43D3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26849" w:rsidRDefault="00326849" w:rsidP="00260E9A">
      <w:pPr>
        <w:rPr>
          <w:rFonts w:ascii="Times New Roman" w:eastAsia="Times New Roman" w:hAnsi="Times New Roman" w:cs="Times New Roman"/>
          <w:b/>
          <w:noProof/>
          <w:color w:val="1F282C"/>
          <w:sz w:val="28"/>
          <w:szCs w:val="28"/>
          <w:lang w:eastAsia="ru-RU"/>
        </w:rPr>
      </w:pPr>
    </w:p>
    <w:p w:rsidR="00D43D3F" w:rsidRDefault="00D43D3F" w:rsidP="00260E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5525" cy="4577050"/>
            <wp:effectExtent l="0" t="0" r="0" b="0"/>
            <wp:docPr id="4" name="Рисунок 4" descr="C:\Users\Natasha\AppData\Local\Temp\Rar$DIa4844.21975\part0000011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atasha\AppData\Local\Temp\Rar$DIa4844.21975\part0000011_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836" cy="4580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2B" w:rsidRDefault="00F8072B" w:rsidP="00260E9A">
      <w:pPr>
        <w:rPr>
          <w:rFonts w:ascii="Times New Roman" w:hAnsi="Times New Roman" w:cs="Times New Roman"/>
          <w:sz w:val="28"/>
          <w:szCs w:val="28"/>
        </w:rPr>
      </w:pPr>
    </w:p>
    <w:p w:rsidR="00F8072B" w:rsidRDefault="00F8072B" w:rsidP="00260E9A">
      <w:pPr>
        <w:rPr>
          <w:rFonts w:ascii="Times New Roman" w:hAnsi="Times New Roman" w:cs="Times New Roman"/>
          <w:sz w:val="28"/>
          <w:szCs w:val="28"/>
        </w:rPr>
      </w:pPr>
    </w:p>
    <w:p w:rsidR="00F8072B" w:rsidRDefault="00F8072B" w:rsidP="00260E9A">
      <w:pPr>
        <w:rPr>
          <w:rFonts w:ascii="Times New Roman" w:hAnsi="Times New Roman" w:cs="Times New Roman"/>
          <w:sz w:val="28"/>
          <w:szCs w:val="28"/>
        </w:rPr>
      </w:pPr>
    </w:p>
    <w:p w:rsidR="00F8072B" w:rsidRDefault="00F8072B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072B" w:rsidRDefault="00D459E1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4517517"/>
            <wp:effectExtent l="0" t="0" r="0" b="0"/>
            <wp:docPr id="7" name="Рисунок 7" descr="C:\Users\Natasha\Downloads\IMG-2020021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Natasha\Downloads\IMG-20200212-WA000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4517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9E1" w:rsidRDefault="00D459E1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9E1" w:rsidRDefault="00D459E1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459E1" w:rsidRDefault="00D459E1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F8072B" w:rsidRDefault="00F8072B" w:rsidP="00260E9A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62700" cy="4379119"/>
            <wp:effectExtent l="0" t="0" r="0" b="2540"/>
            <wp:docPr id="6" name="Рисунок 6" descr="C:\Users\Natasha\AppData\Local\Temp\Rar$DIa4588.40629\IMG-2020021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tasha\AppData\Local\Temp\Rar$DIa4588.40629\IMG-20200212-WA0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192" cy="43822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072B" w:rsidRPr="000A6FAF" w:rsidRDefault="00A717B6" w:rsidP="00F8072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300470" cy="4725353"/>
            <wp:effectExtent l="0" t="0" r="5080" b="0"/>
            <wp:docPr id="8" name="Рисунок 8" descr="C:\Users\Natasha\Downloads\IMG-20200212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Natasha\Downloads\IMG-20200212-WA001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725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072B" w:rsidRPr="000A6FAF" w:rsidSect="00D459E1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FAF"/>
    <w:rsid w:val="000A6FAF"/>
    <w:rsid w:val="00260E9A"/>
    <w:rsid w:val="00326849"/>
    <w:rsid w:val="005E0A8C"/>
    <w:rsid w:val="006558D8"/>
    <w:rsid w:val="00864429"/>
    <w:rsid w:val="00A717B6"/>
    <w:rsid w:val="00D43D3F"/>
    <w:rsid w:val="00D459E1"/>
    <w:rsid w:val="00E54C31"/>
    <w:rsid w:val="00F8072B"/>
    <w:rsid w:val="00FD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FA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6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0A6FAF"/>
  </w:style>
  <w:style w:type="paragraph" w:styleId="a3">
    <w:name w:val="Normal (Web)"/>
    <w:basedOn w:val="a"/>
    <w:uiPriority w:val="99"/>
    <w:semiHidden/>
    <w:unhideWhenUsed/>
    <w:rsid w:val="000A6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9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A6FAF"/>
    <w:pPr>
      <w:widowControl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A6FA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btl">
    <w:name w:val="btl"/>
    <w:basedOn w:val="a0"/>
    <w:rsid w:val="000A6FAF"/>
  </w:style>
  <w:style w:type="paragraph" w:styleId="a3">
    <w:name w:val="Normal (Web)"/>
    <w:basedOn w:val="a"/>
    <w:uiPriority w:val="99"/>
    <w:semiHidden/>
    <w:unhideWhenUsed/>
    <w:rsid w:val="000A6FA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43D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D3F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D459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2020-02-12T10:03:00Z</dcterms:created>
  <dcterms:modified xsi:type="dcterms:W3CDTF">2020-02-12T10:03:00Z</dcterms:modified>
</cp:coreProperties>
</file>