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AD" w:rsidRDefault="007554AD" w:rsidP="00341058">
      <w:pPr>
        <w:pStyle w:val="ConsPlusTitlePage"/>
        <w:ind w:firstLine="4395"/>
      </w:pPr>
      <w:r w:rsidRPr="003A0D4C">
        <w:rPr>
          <w:b/>
          <w:noProof/>
          <w:sz w:val="52"/>
        </w:rPr>
        <w:drawing>
          <wp:inline distT="0" distB="0" distL="0" distR="0" wp14:anchorId="1F180952" wp14:editId="782A6028">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7554AD" w:rsidRDefault="007554AD" w:rsidP="007554AD">
      <w:pPr>
        <w:pStyle w:val="ConsPlusTitlePage"/>
        <w:ind w:firstLine="4253"/>
      </w:pPr>
    </w:p>
    <w:p w:rsidR="00C548F3" w:rsidRDefault="00C548F3" w:rsidP="00C548F3">
      <w:pPr>
        <w:spacing w:after="120" w:line="240" w:lineRule="auto"/>
        <w:ind w:firstLine="142"/>
        <w:jc w:val="center"/>
        <w:rPr>
          <w:rFonts w:ascii="Times New Roman" w:hAnsi="Times New Roman"/>
          <w:b/>
        </w:rPr>
      </w:pPr>
      <w:r w:rsidRPr="0014130E">
        <w:rPr>
          <w:rFonts w:ascii="Times New Roman" w:hAnsi="Times New Roman"/>
          <w:b/>
        </w:rPr>
        <w:t>АДМИНИСТРАЦИЯ СЕЛЬСКОГО ПОСЕЛЕНИЯ КАВЕРИНСКИЙ СЕЛЬСОВЕТ ДОБРИНСКОГО МУНИЦИПАЛЬНОГО РАЙОНА ЛИПЕЦКОЙ ОБЛАСТИ                         РОССИЙСКОЙ ФЕДЕРАЦИИ</w:t>
      </w:r>
    </w:p>
    <w:p w:rsidR="00C548F3" w:rsidRPr="00923F36" w:rsidRDefault="00C548F3" w:rsidP="00C548F3">
      <w:pPr>
        <w:spacing w:after="0" w:line="240" w:lineRule="auto"/>
        <w:ind w:firstLine="142"/>
        <w:jc w:val="center"/>
        <w:rPr>
          <w:rFonts w:ascii="Times New Roman" w:hAnsi="Times New Roman"/>
          <w:b/>
        </w:rPr>
      </w:pPr>
      <w:r w:rsidRPr="0014130E">
        <w:rPr>
          <w:rFonts w:ascii="Times New Roman" w:hAnsi="Times New Roman"/>
          <w:b/>
        </w:rPr>
        <w:t xml:space="preserve"> </w:t>
      </w:r>
    </w:p>
    <w:p w:rsidR="00C548F3" w:rsidRPr="00923F36" w:rsidRDefault="00C548F3" w:rsidP="00C548F3">
      <w:pPr>
        <w:spacing w:line="240" w:lineRule="auto"/>
        <w:ind w:firstLine="3261"/>
        <w:rPr>
          <w:rFonts w:ascii="Times New Roman" w:hAnsi="Times New Roman"/>
          <w:b/>
          <w:sz w:val="36"/>
          <w:szCs w:val="36"/>
        </w:rPr>
      </w:pPr>
      <w:r w:rsidRPr="00923F36">
        <w:rPr>
          <w:rFonts w:ascii="Times New Roman" w:hAnsi="Times New Roman"/>
          <w:b/>
          <w:sz w:val="36"/>
          <w:szCs w:val="36"/>
        </w:rPr>
        <w:t>ПОСТАНОВЛЕНИЕ</w:t>
      </w:r>
    </w:p>
    <w:p w:rsidR="00C548F3" w:rsidRDefault="00C548F3" w:rsidP="00C548F3">
      <w:pPr>
        <w:pStyle w:val="a3"/>
        <w:tabs>
          <w:tab w:val="center" w:pos="4947"/>
          <w:tab w:val="left" w:pos="8115"/>
        </w:tabs>
        <w:spacing w:line="240" w:lineRule="auto"/>
        <w:jc w:val="both"/>
        <w:rPr>
          <w:b w:val="0"/>
          <w:sz w:val="28"/>
          <w:szCs w:val="28"/>
          <w:lang w:eastAsia="x-none"/>
        </w:rPr>
      </w:pPr>
    </w:p>
    <w:p w:rsidR="00C548F3" w:rsidRPr="00923F36" w:rsidRDefault="00C548F3" w:rsidP="00C548F3">
      <w:pPr>
        <w:pStyle w:val="a3"/>
        <w:tabs>
          <w:tab w:val="center" w:pos="4947"/>
          <w:tab w:val="left" w:pos="8115"/>
        </w:tabs>
        <w:jc w:val="both"/>
        <w:rPr>
          <w:b w:val="0"/>
          <w:sz w:val="28"/>
          <w:szCs w:val="28"/>
          <w:lang w:eastAsia="x-none"/>
        </w:rPr>
      </w:pPr>
      <w:r>
        <w:rPr>
          <w:b w:val="0"/>
          <w:sz w:val="28"/>
          <w:szCs w:val="28"/>
          <w:lang w:eastAsia="x-none"/>
        </w:rPr>
        <w:t>10.06.2017г.</w:t>
      </w:r>
      <w:r w:rsidRPr="00923F36">
        <w:rPr>
          <w:b w:val="0"/>
          <w:sz w:val="28"/>
          <w:szCs w:val="28"/>
        </w:rPr>
        <w:t xml:space="preserve">      </w:t>
      </w:r>
      <w:r w:rsidRPr="00923F36">
        <w:rPr>
          <w:b w:val="0"/>
          <w:sz w:val="28"/>
          <w:szCs w:val="28"/>
          <w:lang w:eastAsia="x-none"/>
        </w:rPr>
        <w:t xml:space="preserve">  </w:t>
      </w:r>
      <w:r>
        <w:rPr>
          <w:b w:val="0"/>
          <w:sz w:val="28"/>
          <w:szCs w:val="28"/>
          <w:lang w:eastAsia="x-none"/>
        </w:rPr>
        <w:t xml:space="preserve">                            </w:t>
      </w:r>
      <w:r w:rsidRPr="00923F36">
        <w:rPr>
          <w:b w:val="0"/>
          <w:sz w:val="28"/>
          <w:szCs w:val="28"/>
        </w:rPr>
        <w:t xml:space="preserve"> с. </w:t>
      </w:r>
      <w:r w:rsidRPr="00923F36">
        <w:rPr>
          <w:b w:val="0"/>
          <w:sz w:val="28"/>
          <w:szCs w:val="28"/>
          <w:lang w:eastAsia="x-none"/>
        </w:rPr>
        <w:t xml:space="preserve">Паршиновка    </w:t>
      </w:r>
      <w:r>
        <w:rPr>
          <w:b w:val="0"/>
          <w:sz w:val="28"/>
          <w:szCs w:val="28"/>
          <w:lang w:eastAsia="x-none"/>
        </w:rPr>
        <w:t xml:space="preserve"> </w:t>
      </w:r>
      <w:r w:rsidRPr="00923F36">
        <w:rPr>
          <w:b w:val="0"/>
          <w:sz w:val="28"/>
          <w:szCs w:val="28"/>
          <w:lang w:eastAsia="x-none"/>
        </w:rPr>
        <w:t xml:space="preserve">         </w:t>
      </w:r>
      <w:r>
        <w:rPr>
          <w:b w:val="0"/>
          <w:sz w:val="28"/>
          <w:szCs w:val="28"/>
          <w:lang w:eastAsia="x-none"/>
        </w:rPr>
        <w:t xml:space="preserve">       </w:t>
      </w:r>
      <w:r w:rsidRPr="00923F36">
        <w:rPr>
          <w:b w:val="0"/>
          <w:sz w:val="28"/>
          <w:szCs w:val="28"/>
          <w:lang w:eastAsia="x-none"/>
        </w:rPr>
        <w:t xml:space="preserve">         </w:t>
      </w:r>
      <w:r>
        <w:rPr>
          <w:b w:val="0"/>
          <w:sz w:val="28"/>
          <w:szCs w:val="28"/>
          <w:lang w:eastAsia="x-none"/>
        </w:rPr>
        <w:t xml:space="preserve"> </w:t>
      </w:r>
      <w:r w:rsidRPr="00923F36">
        <w:rPr>
          <w:b w:val="0"/>
          <w:sz w:val="28"/>
          <w:szCs w:val="28"/>
          <w:lang w:eastAsia="x-none"/>
        </w:rPr>
        <w:t xml:space="preserve">   </w:t>
      </w:r>
      <w:r>
        <w:rPr>
          <w:b w:val="0"/>
          <w:sz w:val="28"/>
          <w:szCs w:val="28"/>
          <w:lang w:eastAsia="x-none"/>
        </w:rPr>
        <w:t xml:space="preserve">          </w:t>
      </w:r>
      <w:r w:rsidRPr="00923F36">
        <w:rPr>
          <w:b w:val="0"/>
          <w:sz w:val="28"/>
          <w:szCs w:val="28"/>
        </w:rPr>
        <w:t>№</w:t>
      </w:r>
      <w:r w:rsidRPr="00923F36">
        <w:rPr>
          <w:b w:val="0"/>
          <w:sz w:val="28"/>
          <w:szCs w:val="28"/>
          <w:lang w:eastAsia="x-none"/>
        </w:rPr>
        <w:t xml:space="preserve"> </w:t>
      </w:r>
      <w:r>
        <w:rPr>
          <w:b w:val="0"/>
          <w:sz w:val="28"/>
          <w:szCs w:val="28"/>
          <w:lang w:eastAsia="x-none"/>
        </w:rPr>
        <w:t>59</w:t>
      </w:r>
    </w:p>
    <w:p w:rsidR="003744DE" w:rsidRDefault="003744DE" w:rsidP="007554AD">
      <w:pPr>
        <w:pStyle w:val="ConsPlusTitlePage"/>
        <w:ind w:firstLine="4253"/>
      </w:pPr>
      <w:r>
        <w:br/>
      </w:r>
    </w:p>
    <w:p w:rsidR="008F2C47" w:rsidRDefault="003744DE">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О П</w:t>
      </w:r>
      <w:r w:rsidR="00A268D5">
        <w:rPr>
          <w:rFonts w:ascii="Times New Roman" w:hAnsi="Times New Roman" w:cs="Times New Roman"/>
          <w:sz w:val="28"/>
          <w:szCs w:val="28"/>
        </w:rPr>
        <w:t xml:space="preserve">орядке </w:t>
      </w:r>
    </w:p>
    <w:p w:rsidR="003744DE" w:rsidRDefault="00A268D5">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администрацией сельского поселения</w:t>
      </w:r>
      <w:r w:rsidR="00723575">
        <w:rPr>
          <w:rFonts w:ascii="Times New Roman" w:hAnsi="Times New Roman" w:cs="Times New Roman"/>
          <w:sz w:val="28"/>
          <w:szCs w:val="28"/>
        </w:rPr>
        <w:t xml:space="preserve"> Каверинский сельсовет</w:t>
      </w:r>
    </w:p>
    <w:p w:rsidR="001411DC" w:rsidRDefault="001411DC" w:rsidP="001411D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кассовых выплат за счет средств муниципальных бюджетных, </w:t>
      </w:r>
    </w:p>
    <w:p w:rsidR="003744DE" w:rsidRDefault="001411DC">
      <w:pPr>
        <w:pStyle w:val="ConsPlusTitle"/>
        <w:jc w:val="center"/>
        <w:rPr>
          <w:rFonts w:ascii="Times New Roman" w:hAnsi="Times New Roman" w:cs="Times New Roman"/>
          <w:sz w:val="28"/>
          <w:szCs w:val="28"/>
        </w:rPr>
      </w:pPr>
      <w:r>
        <w:rPr>
          <w:rFonts w:ascii="Times New Roman" w:hAnsi="Times New Roman" w:cs="Times New Roman"/>
          <w:sz w:val="28"/>
          <w:szCs w:val="28"/>
        </w:rPr>
        <w:t>автономных учреждений и муниципальных унитарных предприятий,</w:t>
      </w:r>
    </w:p>
    <w:p w:rsidR="003744DE" w:rsidRPr="001850E4" w:rsidRDefault="001411DC" w:rsidP="001850E4">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лицевые счета</w:t>
      </w:r>
      <w:proofErr w:type="gramEnd"/>
      <w:r>
        <w:rPr>
          <w:rFonts w:ascii="Times New Roman" w:hAnsi="Times New Roman" w:cs="Times New Roman"/>
          <w:sz w:val="28"/>
          <w:szCs w:val="28"/>
        </w:rPr>
        <w:t xml:space="preserve"> которым открыты в администрации сельского поселения</w:t>
      </w:r>
      <w:r w:rsidR="00723575">
        <w:rPr>
          <w:rFonts w:ascii="Times New Roman" w:hAnsi="Times New Roman" w:cs="Times New Roman"/>
          <w:sz w:val="28"/>
          <w:szCs w:val="28"/>
        </w:rPr>
        <w:t xml:space="preserve"> </w:t>
      </w:r>
      <w:r w:rsidR="00723575">
        <w:rPr>
          <w:rFonts w:ascii="Times New Roman" w:hAnsi="Times New Roman" w:cs="Times New Roman"/>
          <w:sz w:val="28"/>
          <w:szCs w:val="28"/>
        </w:rPr>
        <w:t>Каверинский сельсовет</w:t>
      </w:r>
    </w:p>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D81F4E"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соответствии со </w:t>
      </w:r>
      <w:hyperlink r:id="rId5" w:history="1">
        <w:r w:rsidRPr="001850E4">
          <w:rPr>
            <w:rFonts w:ascii="Times New Roman" w:hAnsi="Times New Roman" w:cs="Times New Roman"/>
            <w:color w:val="0000FF"/>
            <w:sz w:val="28"/>
            <w:szCs w:val="28"/>
          </w:rPr>
          <w:t>статьей 219</w:t>
        </w:r>
      </w:hyperlink>
      <w:r w:rsidRPr="001850E4">
        <w:rPr>
          <w:rFonts w:ascii="Times New Roman" w:hAnsi="Times New Roman" w:cs="Times New Roman"/>
          <w:sz w:val="28"/>
          <w:szCs w:val="28"/>
        </w:rPr>
        <w:t xml:space="preserve"> Бюджетного кодекса Российской Федерации, </w:t>
      </w:r>
      <w:hyperlink r:id="rId6" w:history="1">
        <w:r w:rsidRPr="001850E4">
          <w:rPr>
            <w:rFonts w:ascii="Times New Roman" w:hAnsi="Times New Roman" w:cs="Times New Roman"/>
            <w:color w:val="0000FF"/>
            <w:sz w:val="28"/>
            <w:szCs w:val="28"/>
          </w:rPr>
          <w:t>статьей 23</w:t>
        </w:r>
      </w:hyperlink>
      <w:r w:rsidRPr="001850E4">
        <w:rPr>
          <w:rFonts w:ascii="Times New Roman" w:hAnsi="Times New Roman" w:cs="Times New Roman"/>
          <w:sz w:val="28"/>
          <w:szCs w:val="28"/>
        </w:rPr>
        <w:t xml:space="preserve"> и </w:t>
      </w:r>
      <w:hyperlink r:id="rId7" w:history="1">
        <w:r w:rsidRPr="001850E4">
          <w:rPr>
            <w:rFonts w:ascii="Times New Roman" w:hAnsi="Times New Roman" w:cs="Times New Roman"/>
            <w:color w:val="0000FF"/>
            <w:sz w:val="28"/>
            <w:szCs w:val="28"/>
          </w:rPr>
          <w:t>частью 6 статьи 30</w:t>
        </w:r>
      </w:hyperlink>
      <w:r w:rsidRPr="001850E4">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D81F4E">
        <w:rPr>
          <w:rFonts w:ascii="Times New Roman" w:hAnsi="Times New Roman" w:cs="Times New Roman"/>
          <w:sz w:val="28"/>
          <w:szCs w:val="28"/>
        </w:rPr>
        <w:t xml:space="preserve">, администрация сельского поселения Каверинский сельсовет </w:t>
      </w:r>
    </w:p>
    <w:p w:rsidR="00D81F4E" w:rsidRDefault="00D81F4E" w:rsidP="00D81F4E">
      <w:pPr>
        <w:pStyle w:val="ConsPlusNormal"/>
        <w:ind w:firstLine="3828"/>
        <w:rPr>
          <w:rFonts w:ascii="Times New Roman" w:hAnsi="Times New Roman" w:cs="Times New Roman"/>
          <w:b/>
          <w:sz w:val="28"/>
          <w:szCs w:val="28"/>
        </w:rPr>
      </w:pPr>
    </w:p>
    <w:p w:rsidR="00D81F4E" w:rsidRDefault="00D81F4E" w:rsidP="002D4122">
      <w:pPr>
        <w:pStyle w:val="ConsPlusNormal"/>
        <w:ind w:firstLine="3544"/>
        <w:rPr>
          <w:rFonts w:ascii="Times New Roman" w:hAnsi="Times New Roman" w:cs="Times New Roman"/>
          <w:b/>
          <w:sz w:val="28"/>
          <w:szCs w:val="28"/>
        </w:rPr>
      </w:pPr>
      <w:r w:rsidRPr="00D31E25">
        <w:rPr>
          <w:rFonts w:ascii="Times New Roman" w:hAnsi="Times New Roman" w:cs="Times New Roman"/>
          <w:b/>
          <w:sz w:val="28"/>
          <w:szCs w:val="28"/>
        </w:rPr>
        <w:t>ПОСТАНОВЛЯЕТ</w:t>
      </w:r>
      <w:r>
        <w:rPr>
          <w:rFonts w:ascii="Times New Roman" w:hAnsi="Times New Roman" w:cs="Times New Roman"/>
          <w:b/>
          <w:sz w:val="28"/>
          <w:szCs w:val="28"/>
        </w:rPr>
        <w:t>:</w:t>
      </w:r>
    </w:p>
    <w:p w:rsidR="003744DE" w:rsidRPr="001850E4" w:rsidRDefault="003744DE">
      <w:pPr>
        <w:pStyle w:val="ConsPlusNormal"/>
        <w:ind w:firstLine="540"/>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 </w:t>
      </w:r>
      <w:r w:rsidR="002D4122">
        <w:rPr>
          <w:rFonts w:ascii="Times New Roman" w:hAnsi="Times New Roman" w:cs="Times New Roman"/>
          <w:sz w:val="28"/>
          <w:szCs w:val="28"/>
        </w:rPr>
        <w:t>Приня</w:t>
      </w:r>
      <w:r w:rsidRPr="001850E4">
        <w:rPr>
          <w:rFonts w:ascii="Times New Roman" w:hAnsi="Times New Roman" w:cs="Times New Roman"/>
          <w:sz w:val="28"/>
          <w:szCs w:val="28"/>
        </w:rPr>
        <w:t xml:space="preserve">ть </w:t>
      </w:r>
      <w:hyperlink w:anchor="P53" w:history="1">
        <w:r w:rsidRPr="001850E4">
          <w:rPr>
            <w:rFonts w:ascii="Times New Roman" w:hAnsi="Times New Roman" w:cs="Times New Roman"/>
            <w:color w:val="0000FF"/>
            <w:sz w:val="28"/>
            <w:szCs w:val="28"/>
          </w:rPr>
          <w:t>Порядок</w:t>
        </w:r>
      </w:hyperlink>
      <w:r w:rsidRPr="001850E4">
        <w:rPr>
          <w:rFonts w:ascii="Times New Roman" w:hAnsi="Times New Roman" w:cs="Times New Roman"/>
          <w:sz w:val="28"/>
          <w:szCs w:val="28"/>
        </w:rPr>
        <w:t xml:space="preserve"> проведения </w:t>
      </w:r>
      <w:r w:rsidR="001850E4">
        <w:rPr>
          <w:rFonts w:ascii="Times New Roman" w:hAnsi="Times New Roman" w:cs="Times New Roman"/>
          <w:sz w:val="28"/>
          <w:szCs w:val="28"/>
        </w:rPr>
        <w:t>администрацией сельского поселения</w:t>
      </w:r>
      <w:r w:rsidR="00723575">
        <w:rPr>
          <w:rFonts w:ascii="Times New Roman" w:hAnsi="Times New Roman" w:cs="Times New Roman"/>
          <w:sz w:val="28"/>
          <w:szCs w:val="28"/>
        </w:rPr>
        <w:t xml:space="preserve"> Каверинский сельсовет</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лицевые счета которым открыты в </w:t>
      </w:r>
      <w:r w:rsidR="001850E4">
        <w:rPr>
          <w:rFonts w:ascii="Times New Roman" w:hAnsi="Times New Roman" w:cs="Times New Roman"/>
          <w:sz w:val="28"/>
          <w:szCs w:val="28"/>
        </w:rPr>
        <w:t>администрации сельского поселения</w:t>
      </w:r>
      <w:r w:rsidR="00723575">
        <w:rPr>
          <w:rFonts w:ascii="Times New Roman" w:hAnsi="Times New Roman" w:cs="Times New Roman"/>
          <w:sz w:val="28"/>
          <w:szCs w:val="28"/>
        </w:rPr>
        <w:t xml:space="preserve"> </w:t>
      </w:r>
      <w:r w:rsidR="00723575">
        <w:rPr>
          <w:rFonts w:ascii="Times New Roman" w:hAnsi="Times New Roman" w:cs="Times New Roman"/>
          <w:sz w:val="28"/>
          <w:szCs w:val="28"/>
        </w:rPr>
        <w:t>Каверинский сельсовет</w:t>
      </w:r>
      <w:r w:rsidRPr="001850E4">
        <w:rPr>
          <w:rFonts w:ascii="Times New Roman" w:hAnsi="Times New Roman" w:cs="Times New Roman"/>
          <w:sz w:val="28"/>
          <w:szCs w:val="28"/>
        </w:rPr>
        <w:t xml:space="preserve"> </w:t>
      </w:r>
      <w:r w:rsidR="009319EF">
        <w:rPr>
          <w:rFonts w:ascii="Times New Roman" w:hAnsi="Times New Roman" w:cs="Times New Roman"/>
          <w:sz w:val="28"/>
          <w:szCs w:val="28"/>
        </w:rPr>
        <w:t>(</w:t>
      </w:r>
      <w:r w:rsidRPr="001850E4">
        <w:rPr>
          <w:rFonts w:ascii="Times New Roman" w:hAnsi="Times New Roman" w:cs="Times New Roman"/>
          <w:sz w:val="28"/>
          <w:szCs w:val="28"/>
        </w:rPr>
        <w:t>прил</w:t>
      </w:r>
      <w:r w:rsidR="008D435C">
        <w:rPr>
          <w:rFonts w:ascii="Times New Roman" w:hAnsi="Times New Roman" w:cs="Times New Roman"/>
          <w:sz w:val="28"/>
          <w:szCs w:val="28"/>
        </w:rPr>
        <w:t>а</w:t>
      </w:r>
      <w:r w:rsidR="009319EF">
        <w:rPr>
          <w:rFonts w:ascii="Times New Roman" w:hAnsi="Times New Roman" w:cs="Times New Roman"/>
          <w:sz w:val="28"/>
          <w:szCs w:val="28"/>
        </w:rPr>
        <w:t>гается)</w:t>
      </w:r>
      <w:r w:rsidRPr="001850E4">
        <w:rPr>
          <w:rFonts w:ascii="Times New Roman" w:hAnsi="Times New Roman" w:cs="Times New Roman"/>
          <w:sz w:val="28"/>
          <w:szCs w:val="28"/>
        </w:rPr>
        <w:t>.</w:t>
      </w:r>
    </w:p>
    <w:p w:rsidR="003744DE" w:rsidRPr="001850E4" w:rsidRDefault="008E1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его официального обнародования</w:t>
      </w:r>
      <w:r w:rsidR="003744DE" w:rsidRPr="001850E4">
        <w:rPr>
          <w:rFonts w:ascii="Times New Roman" w:hAnsi="Times New Roman" w:cs="Times New Roman"/>
          <w:sz w:val="28"/>
          <w:szCs w:val="28"/>
        </w:rPr>
        <w:t>.</w:t>
      </w:r>
    </w:p>
    <w:p w:rsidR="00410425" w:rsidRPr="000F4E24" w:rsidRDefault="00776C88" w:rsidP="004104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744DE" w:rsidRPr="001850E4">
        <w:rPr>
          <w:rFonts w:ascii="Times New Roman" w:hAnsi="Times New Roman" w:cs="Times New Roman"/>
          <w:sz w:val="28"/>
          <w:szCs w:val="28"/>
        </w:rPr>
        <w:t xml:space="preserve">. </w:t>
      </w:r>
      <w:r w:rsidR="00410425">
        <w:rPr>
          <w:rFonts w:ascii="Times New Roman" w:hAnsi="Times New Roman" w:cs="Times New Roman"/>
          <w:sz w:val="28"/>
          <w:szCs w:val="28"/>
        </w:rPr>
        <w:t>Главному специалисту-эксперту сельского поселения Паршинцевой Елене Дмитриевне</w:t>
      </w:r>
      <w:r w:rsidR="00410425" w:rsidRPr="000F4E24">
        <w:rPr>
          <w:rFonts w:ascii="Times New Roman" w:hAnsi="Times New Roman" w:cs="Times New Roman"/>
          <w:sz w:val="28"/>
          <w:szCs w:val="28"/>
        </w:rPr>
        <w:t xml:space="preserve"> обеспечить опубликование настоя</w:t>
      </w:r>
      <w:r w:rsidR="00410425">
        <w:rPr>
          <w:rFonts w:ascii="Times New Roman" w:hAnsi="Times New Roman" w:cs="Times New Roman"/>
          <w:sz w:val="28"/>
          <w:szCs w:val="28"/>
        </w:rPr>
        <w:t>щего постановления на сайте администрации сельского поселения</w:t>
      </w:r>
      <w:r w:rsidR="00410425" w:rsidRPr="000F4E24">
        <w:rPr>
          <w:rFonts w:ascii="Times New Roman" w:hAnsi="Times New Roman" w:cs="Times New Roman"/>
          <w:sz w:val="28"/>
          <w:szCs w:val="28"/>
        </w:rPr>
        <w:t>.</w:t>
      </w:r>
    </w:p>
    <w:p w:rsidR="003744DE" w:rsidRDefault="003744DE">
      <w:pPr>
        <w:pStyle w:val="ConsPlusNormal"/>
        <w:jc w:val="both"/>
        <w:rPr>
          <w:rFonts w:ascii="Times New Roman" w:hAnsi="Times New Roman" w:cs="Times New Roman"/>
          <w:sz w:val="28"/>
          <w:szCs w:val="28"/>
        </w:rPr>
      </w:pPr>
    </w:p>
    <w:p w:rsidR="00410425" w:rsidRDefault="00410425">
      <w:pPr>
        <w:pStyle w:val="ConsPlusNormal"/>
        <w:jc w:val="both"/>
        <w:rPr>
          <w:rFonts w:ascii="Times New Roman" w:hAnsi="Times New Roman" w:cs="Times New Roman"/>
          <w:sz w:val="28"/>
          <w:szCs w:val="28"/>
        </w:rPr>
      </w:pPr>
    </w:p>
    <w:p w:rsidR="008E1DD1" w:rsidRDefault="008E1DD1" w:rsidP="008E1DD1">
      <w:pPr>
        <w:spacing w:after="0" w:line="240" w:lineRule="auto"/>
        <w:rPr>
          <w:rFonts w:ascii="Times New Roman" w:hAnsi="Times New Roman"/>
          <w:b/>
          <w:sz w:val="28"/>
          <w:szCs w:val="24"/>
        </w:rPr>
      </w:pPr>
      <w:r>
        <w:rPr>
          <w:rFonts w:ascii="Times New Roman" w:hAnsi="Times New Roman"/>
          <w:b/>
          <w:sz w:val="28"/>
          <w:szCs w:val="24"/>
        </w:rPr>
        <w:t>Глава администрации</w:t>
      </w:r>
    </w:p>
    <w:p w:rsidR="008E1DD1" w:rsidRDefault="008E1DD1" w:rsidP="008E1DD1">
      <w:pPr>
        <w:spacing w:after="0" w:line="240" w:lineRule="auto"/>
        <w:rPr>
          <w:rFonts w:ascii="Times New Roman" w:hAnsi="Times New Roman"/>
          <w:b/>
          <w:sz w:val="28"/>
          <w:szCs w:val="24"/>
        </w:rPr>
      </w:pPr>
      <w:r>
        <w:rPr>
          <w:rFonts w:ascii="Times New Roman" w:hAnsi="Times New Roman"/>
          <w:b/>
          <w:sz w:val="28"/>
          <w:szCs w:val="24"/>
        </w:rPr>
        <w:t>сельского поселения</w:t>
      </w:r>
    </w:p>
    <w:p w:rsidR="008E1DD1" w:rsidRDefault="008E1DD1" w:rsidP="008E1DD1">
      <w:pPr>
        <w:pStyle w:val="ConsPlusNormal"/>
        <w:jc w:val="both"/>
        <w:rPr>
          <w:rFonts w:ascii="Times New Roman" w:hAnsi="Times New Roman" w:cs="Times New Roman"/>
          <w:sz w:val="28"/>
          <w:szCs w:val="28"/>
        </w:rPr>
      </w:pPr>
      <w:r>
        <w:rPr>
          <w:rFonts w:ascii="Times New Roman" w:hAnsi="Times New Roman"/>
          <w:b/>
          <w:sz w:val="28"/>
          <w:szCs w:val="24"/>
        </w:rPr>
        <w:t>Каверинский сельсовет</w:t>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t>В.Г. Яковлев</w:t>
      </w:r>
    </w:p>
    <w:p w:rsidR="008E1DD1" w:rsidRPr="001850E4" w:rsidRDefault="008E1DD1">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CA5E36" w:rsidRPr="000D3C9E" w:rsidRDefault="00CA5E36" w:rsidP="00CA5E3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Принят</w:t>
      </w:r>
    </w:p>
    <w:p w:rsidR="00CA5E36" w:rsidRPr="000D3C9E" w:rsidRDefault="00CA5E36" w:rsidP="00CA5E36">
      <w:pPr>
        <w:pStyle w:val="ConsPlusNormal"/>
        <w:jc w:val="right"/>
        <w:rPr>
          <w:rFonts w:ascii="Times New Roman" w:hAnsi="Times New Roman" w:cs="Times New Roman"/>
          <w:sz w:val="24"/>
          <w:szCs w:val="24"/>
        </w:rPr>
      </w:pPr>
      <w:bookmarkStart w:id="0" w:name="OLE_LINK67"/>
      <w:bookmarkStart w:id="1" w:name="OLE_LINK68"/>
      <w:bookmarkStart w:id="2" w:name="OLE_LINK69"/>
      <w:r w:rsidRPr="000D3C9E">
        <w:rPr>
          <w:rFonts w:ascii="Times New Roman" w:hAnsi="Times New Roman" w:cs="Times New Roman"/>
          <w:sz w:val="24"/>
          <w:szCs w:val="24"/>
        </w:rPr>
        <w:t xml:space="preserve"> Постановлением</w:t>
      </w:r>
      <w:r>
        <w:rPr>
          <w:rFonts w:ascii="Times New Roman" w:hAnsi="Times New Roman" w:cs="Times New Roman"/>
          <w:sz w:val="24"/>
          <w:szCs w:val="24"/>
        </w:rPr>
        <w:t xml:space="preserve"> </w:t>
      </w:r>
      <w:r w:rsidRPr="000D3C9E">
        <w:rPr>
          <w:rFonts w:ascii="Times New Roman" w:hAnsi="Times New Roman" w:cs="Times New Roman"/>
          <w:sz w:val="24"/>
          <w:szCs w:val="24"/>
        </w:rPr>
        <w:t>администрации</w:t>
      </w:r>
    </w:p>
    <w:p w:rsidR="00CA5E36" w:rsidRPr="000D3C9E" w:rsidRDefault="00CA5E36" w:rsidP="00CA5E36">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сельского поселения </w:t>
      </w:r>
    </w:p>
    <w:p w:rsidR="00CA5E36" w:rsidRPr="000D3C9E" w:rsidRDefault="00CA5E36" w:rsidP="00CA5E36">
      <w:pPr>
        <w:pStyle w:val="ConsPlusNormal"/>
        <w:jc w:val="right"/>
        <w:rPr>
          <w:rFonts w:ascii="Times New Roman" w:hAnsi="Times New Roman" w:cs="Times New Roman"/>
          <w:sz w:val="24"/>
          <w:szCs w:val="24"/>
        </w:rPr>
      </w:pPr>
      <w:r>
        <w:rPr>
          <w:rFonts w:ascii="Times New Roman" w:hAnsi="Times New Roman" w:cs="Times New Roman"/>
          <w:sz w:val="24"/>
          <w:szCs w:val="24"/>
        </w:rPr>
        <w:t>Каверинский</w:t>
      </w:r>
      <w:r w:rsidRPr="000D3C9E">
        <w:rPr>
          <w:rFonts w:ascii="Times New Roman" w:hAnsi="Times New Roman" w:cs="Times New Roman"/>
          <w:sz w:val="24"/>
          <w:szCs w:val="24"/>
        </w:rPr>
        <w:t xml:space="preserve"> сельсовет</w:t>
      </w:r>
    </w:p>
    <w:p w:rsidR="00CA5E36" w:rsidRPr="000D3C9E" w:rsidRDefault="00CA5E36" w:rsidP="00CA5E36">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от </w:t>
      </w:r>
      <w:r w:rsidR="004916DF">
        <w:rPr>
          <w:rFonts w:ascii="Times New Roman" w:hAnsi="Times New Roman" w:cs="Times New Roman"/>
          <w:sz w:val="24"/>
          <w:szCs w:val="24"/>
        </w:rPr>
        <w:t>1</w:t>
      </w:r>
      <w:r w:rsidRPr="000D3C9E">
        <w:rPr>
          <w:rFonts w:ascii="Times New Roman" w:hAnsi="Times New Roman" w:cs="Times New Roman"/>
          <w:sz w:val="24"/>
          <w:szCs w:val="24"/>
        </w:rPr>
        <w:t xml:space="preserve">0.06.2017г. № </w:t>
      </w:r>
      <w:r>
        <w:rPr>
          <w:rFonts w:ascii="Times New Roman" w:hAnsi="Times New Roman" w:cs="Times New Roman"/>
          <w:sz w:val="24"/>
          <w:szCs w:val="24"/>
        </w:rPr>
        <w:t>5</w:t>
      </w:r>
      <w:r w:rsidR="004916DF">
        <w:rPr>
          <w:rFonts w:ascii="Times New Roman" w:hAnsi="Times New Roman" w:cs="Times New Roman"/>
          <w:sz w:val="24"/>
          <w:szCs w:val="24"/>
        </w:rPr>
        <w:t>9</w:t>
      </w:r>
    </w:p>
    <w:bookmarkEnd w:id="0"/>
    <w:bookmarkEnd w:id="1"/>
    <w:bookmarkEnd w:id="2"/>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Title"/>
        <w:jc w:val="center"/>
        <w:rPr>
          <w:rFonts w:ascii="Times New Roman" w:hAnsi="Times New Roman" w:cs="Times New Roman"/>
          <w:sz w:val="28"/>
          <w:szCs w:val="28"/>
        </w:rPr>
      </w:pPr>
      <w:bookmarkStart w:id="3" w:name="P53"/>
      <w:bookmarkEnd w:id="3"/>
      <w:r w:rsidRPr="001850E4">
        <w:rPr>
          <w:rFonts w:ascii="Times New Roman" w:hAnsi="Times New Roman" w:cs="Times New Roman"/>
          <w:sz w:val="28"/>
          <w:szCs w:val="28"/>
        </w:rPr>
        <w:t>ПОРЯДОК</w:t>
      </w:r>
    </w:p>
    <w:p w:rsidR="003744DE" w:rsidRPr="001850E4" w:rsidRDefault="003744DE">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 xml:space="preserve">ПРОВЕДЕНИЯ </w:t>
      </w:r>
      <w:r w:rsidR="006049F8">
        <w:rPr>
          <w:rFonts w:ascii="Times New Roman" w:hAnsi="Times New Roman" w:cs="Times New Roman"/>
          <w:sz w:val="28"/>
          <w:szCs w:val="28"/>
        </w:rPr>
        <w:t>АДМИНИСТРАЦИЕЙ СЕЛЬСКОГО ПОСЕЛЕНИЯ</w:t>
      </w:r>
      <w:r w:rsidR="00340773">
        <w:rPr>
          <w:rFonts w:ascii="Times New Roman" w:hAnsi="Times New Roman" w:cs="Times New Roman"/>
          <w:sz w:val="28"/>
          <w:szCs w:val="28"/>
        </w:rPr>
        <w:t xml:space="preserve"> КАВЕРИНСКИЙ СЕЛЬСОВЕТ </w:t>
      </w:r>
      <w:r w:rsidRPr="001850E4">
        <w:rPr>
          <w:rFonts w:ascii="Times New Roman" w:hAnsi="Times New Roman" w:cs="Times New Roman"/>
          <w:sz w:val="28"/>
          <w:szCs w:val="28"/>
        </w:rPr>
        <w:t>КАССОВЫХ</w:t>
      </w:r>
      <w:r w:rsidR="008D72CA">
        <w:rPr>
          <w:rFonts w:ascii="Times New Roman" w:hAnsi="Times New Roman" w:cs="Times New Roman"/>
          <w:sz w:val="28"/>
          <w:szCs w:val="28"/>
        </w:rPr>
        <w:t xml:space="preserve"> </w:t>
      </w:r>
      <w:r w:rsidRPr="001850E4">
        <w:rPr>
          <w:rFonts w:ascii="Times New Roman" w:hAnsi="Times New Roman" w:cs="Times New Roman"/>
          <w:sz w:val="28"/>
          <w:szCs w:val="28"/>
        </w:rPr>
        <w:t xml:space="preserve">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w:t>
      </w:r>
    </w:p>
    <w:p w:rsidR="003744DE" w:rsidRPr="001850E4" w:rsidRDefault="003744DE">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 xml:space="preserve">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w:t>
      </w:r>
    </w:p>
    <w:p w:rsidR="003744DE" w:rsidRPr="001850E4" w:rsidRDefault="003744DE" w:rsidP="006049F8">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 xml:space="preserve">ПРЕДПРИЯТИЙ, ЛИЦЕВЫЕ СЧЕТА КОТОРЫМ ОТКРЫТЫ В </w:t>
      </w:r>
      <w:r w:rsidR="006049F8">
        <w:rPr>
          <w:rFonts w:ascii="Times New Roman" w:hAnsi="Times New Roman" w:cs="Times New Roman"/>
          <w:sz w:val="28"/>
          <w:szCs w:val="28"/>
        </w:rPr>
        <w:t>АДМИНИСТРАЦИИ СЕЛЬСКОГО ПОСЕЛЕНИЯ</w:t>
      </w:r>
      <w:r w:rsidR="00340773">
        <w:rPr>
          <w:rFonts w:ascii="Times New Roman" w:hAnsi="Times New Roman" w:cs="Times New Roman"/>
          <w:sz w:val="28"/>
          <w:szCs w:val="28"/>
        </w:rPr>
        <w:t xml:space="preserve"> КАВЕРИНСКИЙ СЕЛЬСОВЕТ </w:t>
      </w:r>
    </w:p>
    <w:p w:rsidR="003744DE" w:rsidRPr="001850E4" w:rsidRDefault="003744DE">
      <w:pPr>
        <w:pStyle w:val="ConsPlusNormal"/>
        <w:jc w:val="center"/>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 Общие положения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w:t>
      </w:r>
      <w:r w:rsidR="00ED6029">
        <w:rPr>
          <w:rFonts w:ascii="Times New Roman" w:hAnsi="Times New Roman" w:cs="Times New Roman"/>
          <w:sz w:val="28"/>
          <w:szCs w:val="28"/>
        </w:rPr>
        <w:t>1.</w:t>
      </w:r>
      <w:r w:rsidRPr="001850E4">
        <w:rPr>
          <w:rFonts w:ascii="Times New Roman" w:hAnsi="Times New Roman" w:cs="Times New Roman"/>
          <w:sz w:val="28"/>
          <w:szCs w:val="28"/>
        </w:rPr>
        <w:t xml:space="preserve"> Настоящий Порядок устанавливает механизм проведения </w:t>
      </w:r>
      <w:r w:rsidR="0045707C">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w:t>
      </w:r>
      <w:r w:rsidR="00340773">
        <w:rPr>
          <w:rFonts w:ascii="Times New Roman" w:hAnsi="Times New Roman" w:cs="Times New Roman"/>
          <w:sz w:val="28"/>
          <w:szCs w:val="28"/>
        </w:rPr>
        <w:t>Каверинский сельсовет</w:t>
      </w:r>
      <w:r w:rsidR="00340773" w:rsidRPr="001850E4">
        <w:rPr>
          <w:rFonts w:ascii="Times New Roman" w:hAnsi="Times New Roman" w:cs="Times New Roman"/>
          <w:sz w:val="28"/>
          <w:szCs w:val="28"/>
        </w:rPr>
        <w:t xml:space="preserve"> </w:t>
      </w:r>
      <w:r w:rsidRPr="001850E4">
        <w:rPr>
          <w:rFonts w:ascii="Times New Roman" w:hAnsi="Times New Roman" w:cs="Times New Roman"/>
          <w:sz w:val="28"/>
          <w:szCs w:val="28"/>
        </w:rPr>
        <w:t xml:space="preserve">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(далее - Порядок) на лицевых счетах, открытых им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w:t>
      </w:r>
      <w:r w:rsidR="00340773">
        <w:rPr>
          <w:rFonts w:ascii="Times New Roman" w:hAnsi="Times New Roman" w:cs="Times New Roman"/>
          <w:sz w:val="28"/>
          <w:szCs w:val="28"/>
        </w:rPr>
        <w:t>Каверинский сельсовет</w:t>
      </w:r>
      <w:r w:rsidR="00340773" w:rsidRPr="001850E4">
        <w:rPr>
          <w:rFonts w:ascii="Times New Roman" w:hAnsi="Times New Roman" w:cs="Times New Roman"/>
          <w:sz w:val="28"/>
          <w:szCs w:val="28"/>
        </w:rPr>
        <w:t xml:space="preserve"> </w:t>
      </w:r>
      <w:bookmarkStart w:id="4" w:name="_GoBack"/>
      <w:bookmarkEnd w:id="4"/>
      <w:r w:rsidRPr="001850E4">
        <w:rPr>
          <w:rFonts w:ascii="Times New Roman" w:hAnsi="Times New Roman" w:cs="Times New Roman"/>
          <w:sz w:val="28"/>
          <w:szCs w:val="28"/>
        </w:rPr>
        <w:t>(дал</w:t>
      </w:r>
      <w:r w:rsidR="000C2827">
        <w:rPr>
          <w:rFonts w:ascii="Times New Roman" w:hAnsi="Times New Roman" w:cs="Times New Roman"/>
          <w:sz w:val="28"/>
          <w:szCs w:val="28"/>
        </w:rPr>
        <w:t>ее - администрации</w:t>
      </w:r>
      <w:r w:rsidRPr="001850E4">
        <w:rPr>
          <w:rFonts w:ascii="Times New Roman" w:hAnsi="Times New Roman" w:cs="Times New Roman"/>
          <w:sz w:val="28"/>
          <w:szCs w:val="28"/>
        </w:rPr>
        <w:t>).</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44DE" w:rsidRPr="001850E4">
        <w:rPr>
          <w:rFonts w:ascii="Times New Roman" w:hAnsi="Times New Roman" w:cs="Times New Roman"/>
          <w:sz w:val="28"/>
          <w:szCs w:val="28"/>
        </w:rPr>
        <w:t xml:space="preserve">2. Информационный обмен между </w:t>
      </w:r>
      <w:r w:rsidR="000C2827">
        <w:rPr>
          <w:rFonts w:ascii="Times New Roman" w:hAnsi="Times New Roman" w:cs="Times New Roman"/>
          <w:sz w:val="28"/>
          <w:szCs w:val="28"/>
        </w:rPr>
        <w:t>муниципальным</w:t>
      </w:r>
      <w:r w:rsidR="003744DE" w:rsidRPr="001850E4">
        <w:rPr>
          <w:rFonts w:ascii="Times New Roman" w:hAnsi="Times New Roman" w:cs="Times New Roman"/>
          <w:sz w:val="28"/>
          <w:szCs w:val="28"/>
        </w:rPr>
        <w:t xml:space="preserve"> бюджетным учреждением, </w:t>
      </w:r>
      <w:r w:rsidR="000C2827">
        <w:rPr>
          <w:rFonts w:ascii="Times New Roman" w:hAnsi="Times New Roman" w:cs="Times New Roman"/>
          <w:sz w:val="28"/>
          <w:szCs w:val="28"/>
        </w:rPr>
        <w:t>муниципальным</w:t>
      </w:r>
      <w:r w:rsidR="003744DE" w:rsidRPr="001850E4">
        <w:rPr>
          <w:rFonts w:ascii="Times New Roman" w:hAnsi="Times New Roman" w:cs="Times New Roman"/>
          <w:sz w:val="28"/>
          <w:szCs w:val="28"/>
        </w:rPr>
        <w:t xml:space="preserve"> автономным учреждением, </w:t>
      </w:r>
      <w:r w:rsidR="000C2827">
        <w:rPr>
          <w:rFonts w:ascii="Times New Roman" w:hAnsi="Times New Roman" w:cs="Times New Roman"/>
          <w:sz w:val="28"/>
          <w:szCs w:val="28"/>
        </w:rPr>
        <w:t>муниципальным</w:t>
      </w:r>
      <w:r w:rsidR="003744DE" w:rsidRPr="001850E4">
        <w:rPr>
          <w:rFonts w:ascii="Times New Roman" w:hAnsi="Times New Roman" w:cs="Times New Roman"/>
          <w:sz w:val="28"/>
          <w:szCs w:val="28"/>
        </w:rPr>
        <w:t xml:space="preserve"> унитарным предприятием (далее - клиент) и </w:t>
      </w:r>
      <w:r w:rsidR="008459C5">
        <w:rPr>
          <w:rFonts w:ascii="Times New Roman" w:hAnsi="Times New Roman" w:cs="Times New Roman"/>
          <w:sz w:val="28"/>
          <w:szCs w:val="28"/>
        </w:rPr>
        <w:t>администрацией</w:t>
      </w:r>
      <w:r w:rsidR="003744DE" w:rsidRPr="001850E4">
        <w:rPr>
          <w:rFonts w:ascii="Times New Roman" w:hAnsi="Times New Roman" w:cs="Times New Roman"/>
          <w:sz w:val="28"/>
          <w:szCs w:val="28"/>
        </w:rPr>
        <w:t xml:space="preserve"> осуществляется с применением</w:t>
      </w:r>
      <w:r w:rsidR="00B41406">
        <w:rPr>
          <w:rFonts w:ascii="Times New Roman" w:hAnsi="Times New Roman" w:cs="Times New Roman"/>
          <w:sz w:val="28"/>
          <w:szCs w:val="28"/>
        </w:rPr>
        <w:t xml:space="preserve"> бумажного</w:t>
      </w:r>
      <w:r w:rsidR="003744DE" w:rsidRPr="001850E4">
        <w:rPr>
          <w:rFonts w:ascii="Times New Roman" w:hAnsi="Times New Roman" w:cs="Times New Roman"/>
          <w:sz w:val="28"/>
          <w:szCs w:val="28"/>
        </w:rPr>
        <w:t xml:space="preserve"> документооборота с одноврем</w:t>
      </w:r>
      <w:r w:rsidR="00811D1B">
        <w:rPr>
          <w:rFonts w:ascii="Times New Roman" w:hAnsi="Times New Roman" w:cs="Times New Roman"/>
          <w:sz w:val="28"/>
          <w:szCs w:val="28"/>
        </w:rPr>
        <w:t xml:space="preserve">енным представлением </w:t>
      </w:r>
      <w:r w:rsidR="003744DE" w:rsidRPr="001850E4">
        <w:rPr>
          <w:rFonts w:ascii="Times New Roman" w:hAnsi="Times New Roman" w:cs="Times New Roman"/>
          <w:sz w:val="28"/>
          <w:szCs w:val="28"/>
        </w:rPr>
        <w:t>на машинном носи</w:t>
      </w:r>
      <w:r w:rsidR="00811D1B">
        <w:rPr>
          <w:rFonts w:ascii="Times New Roman" w:hAnsi="Times New Roman" w:cs="Times New Roman"/>
          <w:sz w:val="28"/>
          <w:szCs w:val="28"/>
        </w:rPr>
        <w:t>теле</w:t>
      </w:r>
      <w:r w:rsidR="003744DE" w:rsidRPr="001850E4">
        <w:rPr>
          <w:rFonts w:ascii="Times New Roman" w:hAnsi="Times New Roman" w:cs="Times New Roman"/>
          <w:sz w:val="28"/>
          <w:szCs w:val="28"/>
        </w:rPr>
        <w:t>.</w:t>
      </w:r>
    </w:p>
    <w:p w:rsidR="003744DE" w:rsidRPr="001850E4" w:rsidRDefault="003744DE">
      <w:pPr>
        <w:pStyle w:val="ConsPlusNormal"/>
        <w:jc w:val="both"/>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II. Порядок отражения операций на лицевых счетах</w:t>
      </w:r>
    </w:p>
    <w:p w:rsidR="003744DE" w:rsidRPr="001850E4" w:rsidRDefault="003744DE">
      <w:pPr>
        <w:pStyle w:val="ConsPlusNormal"/>
        <w:jc w:val="both"/>
        <w:rPr>
          <w:rFonts w:ascii="Times New Roman" w:hAnsi="Times New Roman" w:cs="Times New Roman"/>
          <w:sz w:val="28"/>
          <w:szCs w:val="28"/>
        </w:rPr>
      </w:pPr>
    </w:p>
    <w:p w:rsidR="003744DE" w:rsidRPr="00CC051F"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3744DE" w:rsidRPr="00CC051F">
        <w:rPr>
          <w:rFonts w:ascii="Times New Roman" w:hAnsi="Times New Roman" w:cs="Times New Roman"/>
          <w:sz w:val="28"/>
          <w:szCs w:val="28"/>
        </w:rPr>
        <w:t xml:space="preserve">. </w:t>
      </w:r>
      <w:r w:rsidR="00E50ECD" w:rsidRPr="00CC051F">
        <w:rPr>
          <w:rFonts w:ascii="Times New Roman" w:hAnsi="Times New Roman" w:cs="Times New Roman"/>
          <w:sz w:val="28"/>
          <w:szCs w:val="28"/>
        </w:rPr>
        <w:t xml:space="preserve">Администрация </w:t>
      </w:r>
      <w:r w:rsidR="003744DE" w:rsidRPr="00CC051F">
        <w:rPr>
          <w:rFonts w:ascii="Times New Roman" w:hAnsi="Times New Roman" w:cs="Times New Roman"/>
          <w:sz w:val="28"/>
          <w:szCs w:val="28"/>
        </w:rPr>
        <w:t xml:space="preserve">в установленном </w:t>
      </w:r>
      <w:r w:rsidR="00CC051F">
        <w:rPr>
          <w:rFonts w:ascii="Times New Roman" w:hAnsi="Times New Roman" w:cs="Times New Roman"/>
          <w:sz w:val="28"/>
          <w:szCs w:val="28"/>
        </w:rPr>
        <w:t>Управление</w:t>
      </w:r>
      <w:r w:rsidR="00C310D2">
        <w:rPr>
          <w:rFonts w:ascii="Times New Roman" w:hAnsi="Times New Roman" w:cs="Times New Roman"/>
          <w:sz w:val="28"/>
          <w:szCs w:val="28"/>
        </w:rPr>
        <w:t>м</w:t>
      </w:r>
      <w:r w:rsidR="00CC051F">
        <w:rPr>
          <w:rFonts w:ascii="Times New Roman" w:hAnsi="Times New Roman" w:cs="Times New Roman"/>
          <w:sz w:val="28"/>
          <w:szCs w:val="28"/>
        </w:rPr>
        <w:t xml:space="preserve"> Федерального казначейства </w:t>
      </w:r>
      <w:r w:rsidR="003744DE" w:rsidRPr="00CC051F">
        <w:rPr>
          <w:rFonts w:ascii="Times New Roman" w:hAnsi="Times New Roman" w:cs="Times New Roman"/>
          <w:sz w:val="28"/>
          <w:szCs w:val="28"/>
        </w:rPr>
        <w:t xml:space="preserve">Российской Федерации порядке открывает в </w:t>
      </w:r>
      <w:r w:rsidR="00C310D2">
        <w:rPr>
          <w:rFonts w:ascii="Times New Roman" w:hAnsi="Times New Roman" w:cs="Times New Roman"/>
          <w:sz w:val="28"/>
          <w:szCs w:val="28"/>
        </w:rPr>
        <w:t>Управлении федерального казначейства Липецкой области</w:t>
      </w:r>
      <w:r w:rsidR="003744DE" w:rsidRPr="00CC051F">
        <w:rPr>
          <w:rFonts w:ascii="Times New Roman" w:hAnsi="Times New Roman" w:cs="Times New Roman"/>
          <w:sz w:val="28"/>
          <w:szCs w:val="28"/>
        </w:rPr>
        <w:t xml:space="preserve"> (далее </w:t>
      </w:r>
      <w:r w:rsidR="00C310D2">
        <w:rPr>
          <w:rFonts w:ascii="Times New Roman" w:hAnsi="Times New Roman" w:cs="Times New Roman"/>
          <w:sz w:val="28"/>
          <w:szCs w:val="28"/>
        </w:rPr>
        <w:t>–</w:t>
      </w:r>
      <w:r w:rsidR="003744DE" w:rsidRPr="00CC051F">
        <w:rPr>
          <w:rFonts w:ascii="Times New Roman" w:hAnsi="Times New Roman" w:cs="Times New Roman"/>
          <w:sz w:val="28"/>
          <w:szCs w:val="28"/>
        </w:rPr>
        <w:t xml:space="preserve"> </w:t>
      </w:r>
      <w:r w:rsidR="00C310D2">
        <w:rPr>
          <w:rFonts w:ascii="Times New Roman" w:hAnsi="Times New Roman" w:cs="Times New Roman"/>
          <w:sz w:val="28"/>
          <w:szCs w:val="28"/>
        </w:rPr>
        <w:t>УФК по Липецкой области</w:t>
      </w:r>
      <w:r w:rsidR="003744DE" w:rsidRPr="00CC051F">
        <w:rPr>
          <w:rFonts w:ascii="Times New Roman" w:hAnsi="Times New Roman" w:cs="Times New Roman"/>
          <w:sz w:val="28"/>
          <w:szCs w:val="28"/>
        </w:rPr>
        <w:t>) счет по учету средств клиентов.</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744DE" w:rsidRPr="001850E4">
        <w:rPr>
          <w:rFonts w:ascii="Times New Roman" w:hAnsi="Times New Roman" w:cs="Times New Roman"/>
          <w:sz w:val="28"/>
          <w:szCs w:val="28"/>
        </w:rPr>
        <w:t xml:space="preserve">. Для проведения кассовых выплат клиент представляет в </w:t>
      </w:r>
      <w:r w:rsidR="00E50ECD">
        <w:rPr>
          <w:rFonts w:ascii="Times New Roman" w:hAnsi="Times New Roman" w:cs="Times New Roman"/>
          <w:sz w:val="28"/>
          <w:szCs w:val="28"/>
        </w:rPr>
        <w:t>администрацию</w:t>
      </w:r>
      <w:r w:rsidR="003744DE" w:rsidRPr="001850E4">
        <w:rPr>
          <w:rFonts w:ascii="Times New Roman" w:hAnsi="Times New Roman" w:cs="Times New Roman"/>
          <w:sz w:val="28"/>
          <w:szCs w:val="28"/>
        </w:rPr>
        <w:t xml:space="preserve"> на бумажном носителе платежные поручения на осуществление кассовых выплат (далее - платежные поручения).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Оформление платежных поручений осуществляется в соответствии с требованиями, установленными нормативными документами Банка России и Министерства финансов Российской Федерации.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3744DE" w:rsidRPr="001850E4">
        <w:rPr>
          <w:rFonts w:ascii="Times New Roman" w:hAnsi="Times New Roman" w:cs="Times New Roman"/>
          <w:sz w:val="28"/>
          <w:szCs w:val="28"/>
        </w:rPr>
        <w:t xml:space="preserve">. Расходы клиента, источником финансового обеспечения которых являются средства, полученные клиентом в соответствии с </w:t>
      </w:r>
      <w:hyperlink r:id="rId8" w:history="1">
        <w:r w:rsidR="003744DE" w:rsidRPr="001850E4">
          <w:rPr>
            <w:rFonts w:ascii="Times New Roman" w:hAnsi="Times New Roman" w:cs="Times New Roman"/>
            <w:color w:val="0000FF"/>
            <w:sz w:val="28"/>
            <w:szCs w:val="28"/>
          </w:rPr>
          <w:t>абзацем вторым пункта 1 статьи 78.1</w:t>
        </w:r>
      </w:hyperlink>
      <w:r w:rsidR="003744DE" w:rsidRPr="001850E4">
        <w:rPr>
          <w:rFonts w:ascii="Times New Roman" w:hAnsi="Times New Roman" w:cs="Times New Roman"/>
          <w:sz w:val="28"/>
          <w:szCs w:val="28"/>
        </w:rPr>
        <w:t xml:space="preserve"> и </w:t>
      </w:r>
      <w:hyperlink r:id="rId9" w:history="1">
        <w:r w:rsidR="003744DE" w:rsidRPr="001850E4">
          <w:rPr>
            <w:rFonts w:ascii="Times New Roman" w:hAnsi="Times New Roman" w:cs="Times New Roman"/>
            <w:color w:val="0000FF"/>
            <w:sz w:val="28"/>
            <w:szCs w:val="28"/>
          </w:rPr>
          <w:t>статьей 78.2</w:t>
        </w:r>
      </w:hyperlink>
      <w:r w:rsidR="003744DE" w:rsidRPr="001850E4">
        <w:rPr>
          <w:rFonts w:ascii="Times New Roman" w:hAnsi="Times New Roman" w:cs="Times New Roman"/>
          <w:sz w:val="28"/>
          <w:szCs w:val="28"/>
        </w:rP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в соответствии с порядком санкционирования указанных расходов, установленным</w:t>
      </w:r>
      <w:r w:rsidR="00AC58F9">
        <w:rPr>
          <w:rFonts w:ascii="Times New Roman" w:hAnsi="Times New Roman" w:cs="Times New Roman"/>
          <w:sz w:val="28"/>
          <w:szCs w:val="28"/>
        </w:rPr>
        <w:t xml:space="preserve"> администрац</w:t>
      </w:r>
      <w:r w:rsidR="00E50ECD">
        <w:rPr>
          <w:rFonts w:ascii="Times New Roman" w:hAnsi="Times New Roman" w:cs="Times New Roman"/>
          <w:sz w:val="28"/>
          <w:szCs w:val="28"/>
        </w:rPr>
        <w:t>ией сельского поселения</w:t>
      </w:r>
      <w:r w:rsidR="003744DE" w:rsidRPr="001850E4">
        <w:rPr>
          <w:rFonts w:ascii="Times New Roman" w:hAnsi="Times New Roman" w:cs="Times New Roman"/>
          <w:sz w:val="28"/>
          <w:szCs w:val="28"/>
        </w:rPr>
        <w:t>.</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003744DE" w:rsidRPr="001850E4">
        <w:rPr>
          <w:rFonts w:ascii="Times New Roman" w:hAnsi="Times New Roman" w:cs="Times New Roman"/>
          <w:sz w:val="28"/>
          <w:szCs w:val="28"/>
        </w:rPr>
        <w:t xml:space="preserve">. </w:t>
      </w:r>
      <w:r w:rsidR="00E50ECD">
        <w:rPr>
          <w:rFonts w:ascii="Times New Roman" w:hAnsi="Times New Roman" w:cs="Times New Roman"/>
          <w:sz w:val="28"/>
          <w:szCs w:val="28"/>
        </w:rPr>
        <w:t>Администрация</w:t>
      </w:r>
      <w:r w:rsidR="00291ADA">
        <w:rPr>
          <w:rFonts w:ascii="Times New Roman" w:hAnsi="Times New Roman" w:cs="Times New Roman"/>
          <w:sz w:val="28"/>
          <w:szCs w:val="28"/>
        </w:rPr>
        <w:t xml:space="preserve"> </w:t>
      </w:r>
      <w:r w:rsidR="003744DE" w:rsidRPr="001850E4">
        <w:rPr>
          <w:rFonts w:ascii="Times New Roman" w:hAnsi="Times New Roman" w:cs="Times New Roman"/>
          <w:sz w:val="28"/>
          <w:szCs w:val="28"/>
        </w:rPr>
        <w:t>принимает платежное поручение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w:t>
      </w:r>
      <w:proofErr w:type="gramStart"/>
      <w:r w:rsidRPr="001850E4">
        <w:rPr>
          <w:rFonts w:ascii="Times New Roman" w:hAnsi="Times New Roman" w:cs="Times New Roman"/>
          <w:sz w:val="28"/>
          <w:szCs w:val="28"/>
        </w:rPr>
        <w:t>содержанию проводимой 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3744DE" w:rsidRPr="001850E4">
        <w:rPr>
          <w:rFonts w:ascii="Times New Roman" w:hAnsi="Times New Roman" w:cs="Times New Roman"/>
          <w:sz w:val="28"/>
          <w:szCs w:val="28"/>
        </w:rPr>
        <w:t>. Для санкционирования оплаты денежных обязательств по заключенным контрактам</w:t>
      </w:r>
      <w:r w:rsidR="00F93784">
        <w:rPr>
          <w:rFonts w:ascii="Times New Roman" w:hAnsi="Times New Roman" w:cs="Times New Roman"/>
          <w:sz w:val="28"/>
          <w:szCs w:val="28"/>
        </w:rPr>
        <w:t>,</w:t>
      </w:r>
      <w:r w:rsidR="003744DE" w:rsidRPr="001850E4">
        <w:rPr>
          <w:rFonts w:ascii="Times New Roman" w:hAnsi="Times New Roman" w:cs="Times New Roman"/>
          <w:sz w:val="28"/>
          <w:szCs w:val="28"/>
        </w:rPr>
        <w:t xml:space="preserve"> </w:t>
      </w:r>
      <w:r w:rsidR="008459C5">
        <w:rPr>
          <w:rFonts w:ascii="Times New Roman" w:hAnsi="Times New Roman" w:cs="Times New Roman"/>
          <w:sz w:val="28"/>
          <w:szCs w:val="28"/>
        </w:rPr>
        <w:t>администрацией</w:t>
      </w:r>
      <w:r w:rsidR="00F93784">
        <w:rPr>
          <w:rFonts w:ascii="Times New Roman" w:hAnsi="Times New Roman" w:cs="Times New Roman"/>
          <w:sz w:val="28"/>
          <w:szCs w:val="28"/>
        </w:rPr>
        <w:t xml:space="preserve"> </w:t>
      </w:r>
      <w:r w:rsidR="003744DE" w:rsidRPr="001850E4">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случае,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0" w:history="1">
        <w:r w:rsidRPr="001850E4">
          <w:rPr>
            <w:rFonts w:ascii="Times New Roman" w:hAnsi="Times New Roman" w:cs="Times New Roman"/>
            <w:color w:val="0000FF"/>
            <w:sz w:val="28"/>
            <w:szCs w:val="28"/>
          </w:rPr>
          <w:t>пунктами 4</w:t>
        </w:r>
      </w:hyperlink>
      <w:r w:rsidRPr="001850E4">
        <w:rPr>
          <w:rFonts w:ascii="Times New Roman" w:hAnsi="Times New Roman" w:cs="Times New Roman"/>
          <w:sz w:val="28"/>
          <w:szCs w:val="28"/>
        </w:rPr>
        <w:t xml:space="preserve"> и </w:t>
      </w:r>
      <w:hyperlink r:id="rId11" w:history="1">
        <w:r w:rsidRPr="001850E4">
          <w:rPr>
            <w:rFonts w:ascii="Times New Roman" w:hAnsi="Times New Roman" w:cs="Times New Roman"/>
            <w:color w:val="0000FF"/>
            <w:sz w:val="28"/>
            <w:szCs w:val="28"/>
          </w:rPr>
          <w:t>5 части 1 статьи 93</w:t>
        </w:r>
      </w:hyperlink>
      <w:r w:rsidRPr="001850E4">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Pr>
          <w:rFonts w:ascii="Times New Roman" w:hAnsi="Times New Roman" w:cs="Times New Roman"/>
          <w:sz w:val="28"/>
          <w:szCs w:val="28"/>
        </w:rPr>
        <w:t>ате администрацией</w:t>
      </w:r>
      <w:r w:rsidRPr="001850E4">
        <w:rPr>
          <w:rFonts w:ascii="Times New Roman" w:hAnsi="Times New Roman" w:cs="Times New Roman"/>
          <w:sz w:val="28"/>
          <w:szCs w:val="28"/>
        </w:rPr>
        <w:t>.</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744DE" w:rsidRPr="001850E4">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представленного клиентом в </w:t>
      </w:r>
      <w:r w:rsidR="00F93784">
        <w:rPr>
          <w:rFonts w:ascii="Times New Roman" w:hAnsi="Times New Roman" w:cs="Times New Roman"/>
          <w:sz w:val="28"/>
          <w:szCs w:val="28"/>
        </w:rPr>
        <w:t xml:space="preserve">администрацию </w:t>
      </w:r>
      <w:r w:rsidR="003744DE" w:rsidRPr="001850E4">
        <w:rPr>
          <w:rFonts w:ascii="Times New Roman" w:hAnsi="Times New Roman" w:cs="Times New Roman"/>
          <w:sz w:val="28"/>
          <w:szCs w:val="28"/>
        </w:rPr>
        <w:t>платежного поручения на возврат.</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3744DE" w:rsidRPr="001850E4">
        <w:rPr>
          <w:rFonts w:ascii="Times New Roman" w:hAnsi="Times New Roman" w:cs="Times New Roman"/>
          <w:sz w:val="28"/>
          <w:szCs w:val="28"/>
        </w:rPr>
        <w:t xml:space="preserve">. </w:t>
      </w:r>
      <w:r w:rsidR="00E50ECD">
        <w:rPr>
          <w:rFonts w:ascii="Times New Roman" w:hAnsi="Times New Roman" w:cs="Times New Roman"/>
          <w:sz w:val="28"/>
          <w:szCs w:val="28"/>
        </w:rPr>
        <w:t>Администрация</w:t>
      </w:r>
      <w:r w:rsidR="00F93784">
        <w:rPr>
          <w:rFonts w:ascii="Times New Roman" w:hAnsi="Times New Roman" w:cs="Times New Roman"/>
          <w:sz w:val="28"/>
          <w:szCs w:val="28"/>
        </w:rPr>
        <w:t xml:space="preserve"> </w:t>
      </w:r>
      <w:r w:rsidR="003744DE" w:rsidRPr="001850E4">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w:t>
      </w:r>
      <w:proofErr w:type="gramStart"/>
      <w:r w:rsidRPr="001850E4">
        <w:rPr>
          <w:rFonts w:ascii="Times New Roman" w:hAnsi="Times New Roman" w:cs="Times New Roman"/>
          <w:sz w:val="28"/>
          <w:szCs w:val="28"/>
        </w:rPr>
        <w:t>содержанию проводимой 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код видов расходов классификации расходов бюджетов, указанный в платежном поручении на возврат, предусмотрен в Сведениях по указанному в платежном поручении на возврат коду субсидии (при осуществлении возврата с отдельного лицевого счета клиента);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lastRenderedPageBreak/>
        <w:t>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видов расходов классификации расходов бюджетов и коду субсидии,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3744DE" w:rsidRPr="001850E4">
        <w:rPr>
          <w:rFonts w:ascii="Times New Roman" w:hAnsi="Times New Roman" w:cs="Times New Roman"/>
          <w:sz w:val="28"/>
          <w:szCs w:val="28"/>
        </w:rPr>
        <w:t>. Принятые к исполнению платежные</w:t>
      </w:r>
      <w:r w:rsidR="00643C89">
        <w:rPr>
          <w:rFonts w:ascii="Times New Roman" w:hAnsi="Times New Roman" w:cs="Times New Roman"/>
          <w:sz w:val="28"/>
          <w:szCs w:val="28"/>
        </w:rPr>
        <w:t xml:space="preserve"> поручения</w:t>
      </w:r>
      <w:r w:rsidR="003744DE" w:rsidRPr="001850E4">
        <w:rPr>
          <w:rFonts w:ascii="Times New Roman" w:hAnsi="Times New Roman" w:cs="Times New Roman"/>
          <w:sz w:val="28"/>
          <w:szCs w:val="28"/>
        </w:rPr>
        <w:t xml:space="preserve"> в первоначальном состоянии формируются в сводный реестр, который</w:t>
      </w:r>
      <w:r w:rsidR="00643C89">
        <w:rPr>
          <w:rFonts w:ascii="Times New Roman" w:hAnsi="Times New Roman" w:cs="Times New Roman"/>
          <w:sz w:val="28"/>
          <w:szCs w:val="28"/>
        </w:rPr>
        <w:t xml:space="preserve"> подписывается главой или его заместителем и п</w:t>
      </w:r>
      <w:r w:rsidR="003744DE" w:rsidRPr="001850E4">
        <w:rPr>
          <w:rFonts w:ascii="Times New Roman" w:hAnsi="Times New Roman" w:cs="Times New Roman"/>
          <w:sz w:val="28"/>
          <w:szCs w:val="28"/>
        </w:rPr>
        <w:t>о электронным каналам связи передаетс</w:t>
      </w:r>
      <w:r w:rsidR="00643C89">
        <w:rPr>
          <w:rFonts w:ascii="Times New Roman" w:hAnsi="Times New Roman" w:cs="Times New Roman"/>
          <w:sz w:val="28"/>
          <w:szCs w:val="28"/>
        </w:rPr>
        <w:t>я в УФК по Липецкой области.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3744DE" w:rsidRPr="001850E4">
        <w:rPr>
          <w:rFonts w:ascii="Times New Roman" w:hAnsi="Times New Roman" w:cs="Times New Roman"/>
          <w:sz w:val="28"/>
          <w:szCs w:val="28"/>
        </w:rPr>
        <w:t>. Операции по списанию банком сумм платежей со счета отражаются на соответствующих лицевых счетах клиентов (отдельных лицевы</w:t>
      </w:r>
      <w:r w:rsidR="00D74A0A">
        <w:rPr>
          <w:rFonts w:ascii="Times New Roman" w:hAnsi="Times New Roman" w:cs="Times New Roman"/>
          <w:sz w:val="28"/>
          <w:szCs w:val="28"/>
        </w:rPr>
        <w:t>х счетах клиентов</w:t>
      </w:r>
      <w:r w:rsidR="003744DE" w:rsidRPr="001850E4">
        <w:rPr>
          <w:rFonts w:ascii="Times New Roman" w:hAnsi="Times New Roman" w:cs="Times New Roman"/>
          <w:sz w:val="28"/>
          <w:szCs w:val="28"/>
        </w:rPr>
        <w:t xml:space="preserve">) по кодам видов расходов классификации расходов бюджетов и кодам субсидии, указанным в платежных поручениях на кассовый расход, платежных поручениях на возврат, представленных клиентами в </w:t>
      </w:r>
      <w:r w:rsidR="002F76BC">
        <w:rPr>
          <w:rFonts w:ascii="Times New Roman" w:hAnsi="Times New Roman" w:cs="Times New Roman"/>
          <w:sz w:val="28"/>
          <w:szCs w:val="28"/>
        </w:rPr>
        <w:t>администрацию сельского поселения.</w:t>
      </w:r>
    </w:p>
    <w:p w:rsidR="003744DE" w:rsidRPr="001850E4" w:rsidRDefault="00340773">
      <w:pPr>
        <w:pStyle w:val="ConsPlusNormal"/>
        <w:ind w:firstLine="540"/>
        <w:jc w:val="both"/>
        <w:rPr>
          <w:rFonts w:ascii="Times New Roman" w:hAnsi="Times New Roman" w:cs="Times New Roman"/>
          <w:sz w:val="28"/>
          <w:szCs w:val="28"/>
        </w:rPr>
      </w:pPr>
      <w:hyperlink w:anchor="P156" w:history="1">
        <w:r w:rsidR="003744DE" w:rsidRPr="001850E4">
          <w:rPr>
            <w:rFonts w:ascii="Times New Roman" w:hAnsi="Times New Roman" w:cs="Times New Roman"/>
            <w:color w:val="0000FF"/>
            <w:sz w:val="28"/>
            <w:szCs w:val="28"/>
          </w:rPr>
          <w:t>Выписка</w:t>
        </w:r>
      </w:hyperlink>
      <w:r w:rsidR="003744DE" w:rsidRPr="001850E4">
        <w:rPr>
          <w:rFonts w:ascii="Times New Roman" w:hAnsi="Times New Roman" w:cs="Times New Roman"/>
          <w:sz w:val="28"/>
          <w:szCs w:val="28"/>
        </w:rPr>
        <w:t xml:space="preserve"> из лицевого счета (отдельного лицевого счета) для учета операций со средствами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003744DE" w:rsidRPr="001850E4">
        <w:rPr>
          <w:rFonts w:ascii="Times New Roman" w:hAnsi="Times New Roman" w:cs="Times New Roman"/>
          <w:sz w:val="28"/>
          <w:szCs w:val="28"/>
        </w:rPr>
        <w:t>. Суммы, зачисленные на счет и подлежащие отражению на лицевом счете клиента (</w:t>
      </w:r>
      <w:r w:rsidR="00F35752">
        <w:rPr>
          <w:rFonts w:ascii="Times New Roman" w:hAnsi="Times New Roman" w:cs="Times New Roman"/>
          <w:sz w:val="28"/>
          <w:szCs w:val="28"/>
        </w:rPr>
        <w:t>отдельном лицевом счете клиента)</w:t>
      </w:r>
      <w:r w:rsidR="003744DE" w:rsidRPr="001850E4">
        <w:rPr>
          <w:rFonts w:ascii="Times New Roman" w:hAnsi="Times New Roman" w:cs="Times New Roman"/>
          <w:sz w:val="28"/>
          <w:szCs w:val="28"/>
        </w:rPr>
        <w:t xml:space="preserve"> по расчетным документам, в которых не указан или указан ошибочный код видов расходов классификации расходов бюджетов, отражаются на лицевом счете клиента (</w:t>
      </w:r>
      <w:r w:rsidR="00F35752">
        <w:rPr>
          <w:rFonts w:ascii="Times New Roman" w:hAnsi="Times New Roman" w:cs="Times New Roman"/>
          <w:sz w:val="28"/>
          <w:szCs w:val="28"/>
        </w:rPr>
        <w:t xml:space="preserve">отдельном лицевом счете клиента) </w:t>
      </w:r>
      <w:r w:rsidR="003744DE" w:rsidRPr="001850E4">
        <w:rPr>
          <w:rFonts w:ascii="Times New Roman" w:hAnsi="Times New Roman" w:cs="Times New Roman"/>
          <w:sz w:val="28"/>
          <w:szCs w:val="28"/>
        </w:rPr>
        <w:t>согласно классификации доходов бюджетов по статье 180 "Прочие доходы".</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3744DE" w:rsidRPr="001850E4">
        <w:rPr>
          <w:rFonts w:ascii="Times New Roman" w:hAnsi="Times New Roman" w:cs="Times New Roman"/>
          <w:sz w:val="28"/>
          <w:szCs w:val="28"/>
        </w:rPr>
        <w:t>.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в поступившем расчетном документе не указан или указан ошибочный (недействующий) код видов расходов классификации расходов бюджетов и (или) код субсидии;</w:t>
      </w:r>
    </w:p>
    <w:p w:rsidR="003744DE" w:rsidRPr="001850E4" w:rsidRDefault="00F357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указанный</w:t>
      </w:r>
      <w:r w:rsidR="003744DE" w:rsidRPr="001850E4">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представленных клиентом в </w:t>
      </w:r>
      <w:r w:rsidR="00E50ECD">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003744DE" w:rsidRPr="001850E4">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r>
        <w:rPr>
          <w:rFonts w:ascii="Times New Roman" w:hAnsi="Times New Roman" w:cs="Times New Roman"/>
          <w:sz w:val="28"/>
          <w:szCs w:val="28"/>
        </w:rPr>
        <w:t>муниципальному</w:t>
      </w:r>
      <w:r w:rsidR="003744DE" w:rsidRPr="001850E4">
        <w:rPr>
          <w:rFonts w:ascii="Times New Roman" w:hAnsi="Times New Roman" w:cs="Times New Roman"/>
          <w:sz w:val="28"/>
          <w:szCs w:val="28"/>
        </w:rPr>
        <w:t xml:space="preserve"> бюджетному (автономному) учреждению (далее - Сведения), или код видов расходов классификации расходов бюджетов не предусмотрен в Сведениях по соответствующему коду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lastRenderedPageBreak/>
        <w:t>если сумма поступивших с начала года средств превышает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3744DE" w:rsidRPr="001850E4">
        <w:rPr>
          <w:rFonts w:ascii="Times New Roman" w:hAnsi="Times New Roman" w:cs="Times New Roman"/>
          <w:sz w:val="28"/>
          <w:szCs w:val="28"/>
        </w:rPr>
        <w:t xml:space="preserve">.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w:t>
      </w:r>
      <w:proofErr w:type="gramStart"/>
      <w:r w:rsidR="003744DE" w:rsidRPr="001850E4">
        <w:rPr>
          <w:rFonts w:ascii="Times New Roman" w:hAnsi="Times New Roman" w:cs="Times New Roman"/>
          <w:sz w:val="28"/>
          <w:szCs w:val="28"/>
        </w:rPr>
        <w:t>заверенной подписями руководителя</w:t>
      </w:r>
      <w:proofErr w:type="gramEnd"/>
      <w:r w:rsidR="003744DE" w:rsidRPr="001850E4">
        <w:rPr>
          <w:rFonts w:ascii="Times New Roman" w:hAnsi="Times New Roman" w:cs="Times New Roman"/>
          <w:sz w:val="28"/>
          <w:szCs w:val="28"/>
        </w:rPr>
        <w:t xml:space="preserve"> и главного бухгалтера клиента (их заместителей).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
    <w:p w:rsidR="003744DE" w:rsidRPr="001850E4" w:rsidRDefault="00ED6029">
      <w:pPr>
        <w:pStyle w:val="ConsPlusNormal"/>
        <w:ind w:firstLine="540"/>
        <w:jc w:val="both"/>
        <w:rPr>
          <w:rFonts w:ascii="Times New Roman" w:hAnsi="Times New Roman" w:cs="Times New Roman"/>
          <w:sz w:val="28"/>
          <w:szCs w:val="28"/>
        </w:rPr>
      </w:pPr>
      <w:bookmarkStart w:id="5" w:name="P114"/>
      <w:bookmarkEnd w:id="5"/>
      <w:r>
        <w:rPr>
          <w:rFonts w:ascii="Times New Roman" w:hAnsi="Times New Roman" w:cs="Times New Roman"/>
          <w:sz w:val="28"/>
          <w:szCs w:val="28"/>
        </w:rPr>
        <w:t>2.13</w:t>
      </w:r>
      <w:r w:rsidR="003744DE" w:rsidRPr="001850E4">
        <w:rPr>
          <w:rFonts w:ascii="Times New Roman" w:hAnsi="Times New Roman" w:cs="Times New Roman"/>
          <w:sz w:val="28"/>
          <w:szCs w:val="28"/>
        </w:rPr>
        <w:t>.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информацию об уточнении операции, </w:t>
      </w:r>
      <w:r w:rsidR="00E50ECD">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Pr="001850E4">
        <w:rPr>
          <w:rFonts w:ascii="Times New Roman" w:hAnsi="Times New Roman" w:cs="Times New Roman"/>
          <w:sz w:val="28"/>
          <w:szCs w:val="28"/>
        </w:rPr>
        <w:t>возвращает указанные средства со счета плательщику.</w:t>
      </w:r>
    </w:p>
    <w:p w:rsidR="003744DE" w:rsidRPr="001850E4" w:rsidRDefault="00E5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003744DE" w:rsidRPr="001850E4">
        <w:rPr>
          <w:rFonts w:ascii="Times New Roman" w:hAnsi="Times New Roman" w:cs="Times New Roman"/>
          <w:sz w:val="28"/>
          <w:szCs w:val="28"/>
        </w:rPr>
        <w:t>на основании представленной клиентом информации об уточнении операции формирует в установленном порядке уведомление об уточнении операций клиента (далее - Уведомление). Указанное Уведомление является основанием для отражения результатов уточнения невыясненных поступлений на лицевом счете клиента (отдел</w:t>
      </w:r>
      <w:r w:rsidR="0065439C">
        <w:rPr>
          <w:rFonts w:ascii="Times New Roman" w:hAnsi="Times New Roman" w:cs="Times New Roman"/>
          <w:sz w:val="28"/>
          <w:szCs w:val="28"/>
        </w:rPr>
        <w:t>ьном лицевом счете клиента</w:t>
      </w:r>
      <w:r w:rsidR="003744DE"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видов расходов классификации расходов бюджетов.</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3744DE" w:rsidRPr="001850E4">
        <w:rPr>
          <w:rFonts w:ascii="Times New Roman" w:hAnsi="Times New Roman" w:cs="Times New Roman"/>
          <w:sz w:val="28"/>
          <w:szCs w:val="28"/>
        </w:rPr>
        <w:t xml:space="preserve">. Клиент вправе в течение финансового года уточнить коды видов расходов классификации расходов бюджетов и (или) коды субсидии, по которым операции были отражены на лицевом счете клиента. Процедура уточнения кодов видов расходов классификации расходов бюджетов и (или) кодов субсидии аналогична процедуре выяснения (уточнения) поступивших платежей в соответствии с </w:t>
      </w:r>
      <w:hyperlink w:anchor="P114" w:history="1">
        <w:r w:rsidR="003744DE" w:rsidRPr="001850E4">
          <w:rPr>
            <w:rFonts w:ascii="Times New Roman" w:hAnsi="Times New Roman" w:cs="Times New Roman"/>
            <w:color w:val="0000FF"/>
            <w:sz w:val="28"/>
            <w:szCs w:val="28"/>
          </w:rPr>
          <w:t xml:space="preserve">пунктом </w:t>
        </w:r>
        <w:r w:rsidR="00C34F1B">
          <w:rPr>
            <w:rFonts w:ascii="Times New Roman" w:hAnsi="Times New Roman" w:cs="Times New Roman"/>
            <w:color w:val="0000FF"/>
            <w:sz w:val="28"/>
            <w:szCs w:val="28"/>
          </w:rPr>
          <w:t>2.13.</w:t>
        </w:r>
      </w:hyperlink>
      <w:r w:rsidR="003744DE" w:rsidRPr="001850E4">
        <w:rPr>
          <w:rFonts w:ascii="Times New Roman" w:hAnsi="Times New Roman" w:cs="Times New Roman"/>
          <w:sz w:val="28"/>
          <w:szCs w:val="28"/>
        </w:rPr>
        <w:t xml:space="preserve"> настоящего Порядка.</w:t>
      </w:r>
    </w:p>
    <w:p w:rsidR="003744DE" w:rsidRPr="001850E4" w:rsidRDefault="00ED60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3744DE" w:rsidRPr="001850E4">
        <w:rPr>
          <w:rFonts w:ascii="Times New Roman" w:hAnsi="Times New Roman" w:cs="Times New Roman"/>
          <w:sz w:val="28"/>
          <w:szCs w:val="28"/>
        </w:rPr>
        <w:t xml:space="preserve">. Суммы возврата дебиторской задолженности, образовавшейся у клиента, учитываются на соответствующем лицевом счете клиента (отдельном </w:t>
      </w:r>
      <w:r w:rsidR="003744DE" w:rsidRPr="001850E4">
        <w:rPr>
          <w:rFonts w:ascii="Times New Roman" w:hAnsi="Times New Roman" w:cs="Times New Roman"/>
          <w:sz w:val="28"/>
          <w:szCs w:val="28"/>
        </w:rPr>
        <w:lastRenderedPageBreak/>
        <w:t>лицевом счете клиента,) как восстановление кассовой выплаты с отражением по тем же кодам видов расходов классификации расходов бюджетов и кодам субсидии, по которым была произведена кассовая выплата.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доход соответствующего бюджета.</w:t>
      </w:r>
    </w:p>
    <w:p w:rsidR="003744DE" w:rsidRPr="001850E4" w:rsidRDefault="00ED6029">
      <w:pPr>
        <w:pStyle w:val="ConsPlusNormal"/>
        <w:ind w:firstLine="540"/>
        <w:jc w:val="both"/>
        <w:rPr>
          <w:rFonts w:ascii="Times New Roman" w:hAnsi="Times New Roman" w:cs="Times New Roman"/>
          <w:sz w:val="28"/>
          <w:szCs w:val="28"/>
        </w:rPr>
      </w:pPr>
      <w:bookmarkStart w:id="6" w:name="P126"/>
      <w:bookmarkEnd w:id="6"/>
      <w:r>
        <w:rPr>
          <w:rFonts w:ascii="Times New Roman" w:hAnsi="Times New Roman" w:cs="Times New Roman"/>
          <w:sz w:val="28"/>
          <w:szCs w:val="28"/>
        </w:rPr>
        <w:t>2.16</w:t>
      </w:r>
      <w:r w:rsidR="003744DE" w:rsidRPr="001850E4">
        <w:rPr>
          <w:rFonts w:ascii="Times New Roman" w:hAnsi="Times New Roman" w:cs="Times New Roman"/>
          <w:sz w:val="28"/>
          <w:szCs w:val="28"/>
        </w:rPr>
        <w:t xml:space="preserve">. 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Pr>
          <w:rFonts w:ascii="Times New Roman" w:hAnsi="Times New Roman" w:cs="Times New Roman"/>
          <w:sz w:val="28"/>
          <w:szCs w:val="28"/>
        </w:rPr>
        <w:t xml:space="preserve">администрацию </w:t>
      </w:r>
      <w:r w:rsidR="003744DE" w:rsidRPr="001850E4">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регистрирует их в специальном журнале (с указанием причин их неисполнения) и возвращает под роспись клиенту.</w:t>
      </w:r>
    </w:p>
    <w:p w:rsidR="003744DE" w:rsidRPr="001850E4" w:rsidRDefault="003744DE">
      <w:pPr>
        <w:pStyle w:val="ConsPlusNormal"/>
        <w:jc w:val="both"/>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III. Операции по обеспечению клиентов наличными деньгами</w:t>
      </w:r>
    </w:p>
    <w:p w:rsidR="003744DE" w:rsidRPr="001850E4" w:rsidRDefault="003744DE">
      <w:pPr>
        <w:pStyle w:val="ConsPlusNormal"/>
        <w:jc w:val="both"/>
        <w:rPr>
          <w:rFonts w:ascii="Times New Roman" w:hAnsi="Times New Roman" w:cs="Times New Roman"/>
          <w:sz w:val="28"/>
          <w:szCs w:val="28"/>
        </w:rPr>
      </w:pPr>
    </w:p>
    <w:p w:rsidR="003744DE" w:rsidRPr="001850E4" w:rsidRDefault="00DF6A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3744DE" w:rsidRPr="001850E4">
        <w:rPr>
          <w:rFonts w:ascii="Times New Roman" w:hAnsi="Times New Roman" w:cs="Times New Roman"/>
          <w:sz w:val="28"/>
          <w:szCs w:val="28"/>
        </w:rPr>
        <w:t xml:space="preserve"> Обеспечение клиентов наличными денежными средствами осуществляется в соответствии с </w:t>
      </w:r>
      <w:hyperlink r:id="rId12" w:history="1">
        <w:r w:rsidR="003744DE" w:rsidRPr="001850E4">
          <w:rPr>
            <w:rFonts w:ascii="Times New Roman" w:hAnsi="Times New Roman" w:cs="Times New Roman"/>
            <w:color w:val="0000FF"/>
            <w:sz w:val="28"/>
            <w:szCs w:val="28"/>
          </w:rPr>
          <w:t>приказом</w:t>
        </w:r>
      </w:hyperlink>
      <w:r w:rsidR="003744DE" w:rsidRPr="001850E4">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N</w:t>
      </w:r>
      <w:r w:rsidR="007C0185">
        <w:rPr>
          <w:rFonts w:ascii="Arial" w:hAnsi="Arial" w:cs="Arial"/>
          <w:color w:val="000000"/>
          <w:shd w:val="clear" w:color="auto" w:fill="FFFFFF"/>
        </w:rPr>
        <w:t xml:space="preserve"> </w:t>
      </w:r>
      <w:r w:rsidR="007C0185" w:rsidRPr="00504DB6">
        <w:rPr>
          <w:rFonts w:ascii="Times New Roman" w:hAnsi="Times New Roman" w:cs="Times New Roman"/>
          <w:color w:val="000000"/>
          <w:sz w:val="28"/>
          <w:shd w:val="clear" w:color="auto" w:fill="FFFFFF"/>
        </w:rPr>
        <w:t>40204 "Средства местных бюджетов</w:t>
      </w:r>
      <w:r w:rsidR="007C0185">
        <w:rPr>
          <w:rFonts w:ascii="Arial" w:hAnsi="Arial" w:cs="Arial"/>
          <w:color w:val="000000"/>
          <w:shd w:val="clear" w:color="auto" w:fill="FFFFFF"/>
        </w:rPr>
        <w:t>"</w:t>
      </w:r>
      <w:r w:rsidR="00340CAC">
        <w:rPr>
          <w:rFonts w:ascii="Times New Roman" w:hAnsi="Times New Roman" w:cs="Times New Roman"/>
          <w:sz w:val="28"/>
          <w:szCs w:val="28"/>
        </w:rPr>
        <w:t xml:space="preserve"> </w:t>
      </w:r>
      <w:r w:rsidRPr="001850E4">
        <w:rPr>
          <w:rFonts w:ascii="Times New Roman" w:hAnsi="Times New Roman" w:cs="Times New Roman"/>
          <w:sz w:val="28"/>
          <w:szCs w:val="28"/>
        </w:rPr>
        <w:t>на балансовый счет N 40116 "Средства для выдачи и внесения наличных денег и осуществления расчетов по отдельным операциям" (далее - счет N 40116), открытый Управлению Федерального казначейства по Липецкой области.</w:t>
      </w:r>
    </w:p>
    <w:p w:rsidR="003744DE" w:rsidRPr="001850E4" w:rsidRDefault="003744DE">
      <w:pPr>
        <w:pStyle w:val="ConsPlusNormal"/>
        <w:jc w:val="both"/>
        <w:rPr>
          <w:rFonts w:ascii="Times New Roman" w:hAnsi="Times New Roman" w:cs="Times New Roman"/>
          <w:sz w:val="28"/>
          <w:szCs w:val="28"/>
        </w:rPr>
      </w:pPr>
    </w:p>
    <w:p w:rsidR="003744DE" w:rsidRPr="00FD418C" w:rsidRDefault="003744DE">
      <w:pPr>
        <w:pStyle w:val="ConsPlusNormal"/>
        <w:jc w:val="center"/>
        <w:outlineLvl w:val="1"/>
        <w:rPr>
          <w:rFonts w:ascii="Times New Roman" w:hAnsi="Times New Roman" w:cs="Times New Roman"/>
          <w:b/>
          <w:sz w:val="28"/>
          <w:szCs w:val="28"/>
        </w:rPr>
      </w:pPr>
      <w:r w:rsidRPr="00FD418C">
        <w:rPr>
          <w:rFonts w:ascii="Times New Roman" w:hAnsi="Times New Roman" w:cs="Times New Roman"/>
          <w:b/>
          <w:sz w:val="28"/>
          <w:szCs w:val="28"/>
        </w:rPr>
        <w:t>IV. Особенности заполнения клиентами платежных поручений</w:t>
      </w:r>
    </w:p>
    <w:p w:rsidR="003744DE" w:rsidRPr="001850E4" w:rsidRDefault="003744DE">
      <w:pPr>
        <w:pStyle w:val="ConsPlusNormal"/>
        <w:jc w:val="both"/>
        <w:rPr>
          <w:rFonts w:ascii="Times New Roman" w:hAnsi="Times New Roman" w:cs="Times New Roman"/>
          <w:sz w:val="28"/>
          <w:szCs w:val="28"/>
        </w:rPr>
      </w:pPr>
    </w:p>
    <w:p w:rsidR="003744DE" w:rsidRPr="001850E4" w:rsidRDefault="002F5A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744DE" w:rsidRPr="001850E4">
        <w:rPr>
          <w:rFonts w:ascii="Times New Roman" w:hAnsi="Times New Roman" w:cs="Times New Roman"/>
          <w:sz w:val="28"/>
          <w:szCs w:val="28"/>
        </w:rPr>
        <w:t xml:space="preserve">1. Платежные поручения, представленные клиентом </w:t>
      </w:r>
      <w:proofErr w:type="gramStart"/>
      <w:r w:rsidR="003744DE" w:rsidRPr="001850E4">
        <w:rPr>
          <w:rFonts w:ascii="Times New Roman" w:hAnsi="Times New Roman" w:cs="Times New Roman"/>
          <w:sz w:val="28"/>
          <w:szCs w:val="28"/>
        </w:rPr>
        <w:t>в</w:t>
      </w:r>
      <w:r w:rsidR="004655CC">
        <w:rPr>
          <w:rFonts w:ascii="Times New Roman" w:hAnsi="Times New Roman" w:cs="Times New Roman"/>
          <w:sz w:val="28"/>
          <w:szCs w:val="28"/>
        </w:rPr>
        <w:t xml:space="preserve"> </w:t>
      </w:r>
      <w:r w:rsidR="007C0185">
        <w:rPr>
          <w:rFonts w:ascii="Times New Roman" w:hAnsi="Times New Roman" w:cs="Times New Roman"/>
          <w:sz w:val="28"/>
          <w:szCs w:val="28"/>
        </w:rPr>
        <w:t>администрацию</w:t>
      </w:r>
      <w:proofErr w:type="gramEnd"/>
      <w:r w:rsidR="004655CC">
        <w:rPr>
          <w:rFonts w:ascii="Times New Roman" w:hAnsi="Times New Roman" w:cs="Times New Roman"/>
          <w:sz w:val="28"/>
          <w:szCs w:val="28"/>
        </w:rPr>
        <w:t xml:space="preserve"> </w:t>
      </w:r>
      <w:r w:rsidR="003744DE" w:rsidRPr="001850E4">
        <w:rPr>
          <w:rFonts w:ascii="Times New Roman" w:hAnsi="Times New Roman" w:cs="Times New Roman"/>
          <w:sz w:val="28"/>
          <w:szCs w:val="28"/>
        </w:rPr>
        <w:t>оформляются в соответствии с требованиями, установленными нормативными документами Банка России и Министерства финансов Российской Федерации, с учетом следующих особенностей: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lastRenderedPageBreak/>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Default="003744DE">
      <w:pPr>
        <w:sectPr w:rsidR="003744DE" w:rsidSect="00C548F3">
          <w:pgSz w:w="11906" w:h="16838"/>
          <w:pgMar w:top="709" w:right="850" w:bottom="851" w:left="1276" w:header="708" w:footer="708" w:gutter="0"/>
          <w:cols w:space="708"/>
          <w:docGrid w:linePitch="360"/>
        </w:sectPr>
      </w:pPr>
    </w:p>
    <w:p w:rsidR="003744DE" w:rsidRPr="00146956" w:rsidRDefault="003744DE">
      <w:pPr>
        <w:pStyle w:val="ConsPlusNormal"/>
        <w:jc w:val="right"/>
        <w:outlineLvl w:val="1"/>
        <w:rPr>
          <w:rFonts w:ascii="Times New Roman" w:hAnsi="Times New Roman" w:cs="Times New Roman"/>
        </w:rPr>
      </w:pPr>
      <w:r w:rsidRPr="00146956">
        <w:rPr>
          <w:rFonts w:ascii="Times New Roman" w:hAnsi="Times New Roman" w:cs="Times New Roman"/>
        </w:rPr>
        <w:lastRenderedPageBreak/>
        <w:t>Приложение 1</w:t>
      </w:r>
    </w:p>
    <w:p w:rsidR="003744DE" w:rsidRPr="00146956" w:rsidRDefault="003744DE">
      <w:pPr>
        <w:pStyle w:val="ConsPlusNormal"/>
        <w:jc w:val="right"/>
        <w:rPr>
          <w:rFonts w:ascii="Times New Roman" w:hAnsi="Times New Roman" w:cs="Times New Roman"/>
        </w:rPr>
      </w:pPr>
      <w:r w:rsidRPr="00146956">
        <w:rPr>
          <w:rFonts w:ascii="Times New Roman" w:hAnsi="Times New Roman" w:cs="Times New Roman"/>
        </w:rPr>
        <w:t>к Порядку</w:t>
      </w:r>
    </w:p>
    <w:p w:rsidR="003744DE" w:rsidRPr="00146956" w:rsidRDefault="003744DE">
      <w:pPr>
        <w:pStyle w:val="ConsPlusNormal"/>
        <w:jc w:val="right"/>
        <w:rPr>
          <w:rFonts w:ascii="Times New Roman" w:hAnsi="Times New Roman" w:cs="Times New Roman"/>
        </w:rPr>
      </w:pPr>
      <w:r w:rsidRPr="00146956">
        <w:rPr>
          <w:rFonts w:ascii="Times New Roman" w:hAnsi="Times New Roman" w:cs="Times New Roman"/>
        </w:rPr>
        <w:t xml:space="preserve">проведения </w:t>
      </w:r>
      <w:r w:rsidR="00FB4BD1" w:rsidRPr="00146956">
        <w:rPr>
          <w:rFonts w:ascii="Times New Roman" w:hAnsi="Times New Roman" w:cs="Times New Roman"/>
        </w:rPr>
        <w:t>администрацией</w:t>
      </w:r>
      <w:r w:rsidR="0079256D">
        <w:rPr>
          <w:rFonts w:ascii="Times New Roman" w:hAnsi="Times New Roman" w:cs="Times New Roman"/>
        </w:rPr>
        <w:t xml:space="preserve"> </w:t>
      </w:r>
      <w:r w:rsidRPr="00146956">
        <w:rPr>
          <w:rFonts w:ascii="Times New Roman" w:hAnsi="Times New Roman" w:cs="Times New Roman"/>
        </w:rPr>
        <w:t>кассовых выплат за счет средств</w:t>
      </w:r>
    </w:p>
    <w:p w:rsidR="003744DE" w:rsidRPr="00146956" w:rsidRDefault="001850E4">
      <w:pPr>
        <w:pStyle w:val="ConsPlusNormal"/>
        <w:jc w:val="right"/>
        <w:rPr>
          <w:rFonts w:ascii="Times New Roman" w:hAnsi="Times New Roman" w:cs="Times New Roman"/>
        </w:rPr>
      </w:pPr>
      <w:r w:rsidRPr="00146956">
        <w:rPr>
          <w:rFonts w:ascii="Times New Roman" w:hAnsi="Times New Roman" w:cs="Times New Roman"/>
        </w:rPr>
        <w:t>муниципальных</w:t>
      </w:r>
      <w:r w:rsidR="003744DE" w:rsidRPr="00146956">
        <w:rPr>
          <w:rFonts w:ascii="Times New Roman" w:hAnsi="Times New Roman" w:cs="Times New Roman"/>
        </w:rPr>
        <w:t xml:space="preserve"> бюджетных, автономных</w:t>
      </w:r>
    </w:p>
    <w:p w:rsidR="00146956" w:rsidRDefault="003744DE">
      <w:pPr>
        <w:pStyle w:val="ConsPlusNormal"/>
        <w:jc w:val="right"/>
        <w:rPr>
          <w:rFonts w:ascii="Times New Roman" w:hAnsi="Times New Roman" w:cs="Times New Roman"/>
        </w:rPr>
      </w:pPr>
      <w:r w:rsidRPr="00146956">
        <w:rPr>
          <w:rFonts w:ascii="Times New Roman" w:hAnsi="Times New Roman" w:cs="Times New Roman"/>
        </w:rPr>
        <w:t xml:space="preserve">учреждений и </w:t>
      </w:r>
      <w:r w:rsidR="001850E4" w:rsidRPr="00146956">
        <w:rPr>
          <w:rFonts w:ascii="Times New Roman" w:hAnsi="Times New Roman" w:cs="Times New Roman"/>
        </w:rPr>
        <w:t>муниципальных</w:t>
      </w:r>
      <w:r w:rsidR="00146956">
        <w:rPr>
          <w:rFonts w:ascii="Times New Roman" w:hAnsi="Times New Roman" w:cs="Times New Roman"/>
        </w:rPr>
        <w:t xml:space="preserve"> </w:t>
      </w:r>
      <w:r w:rsidRPr="00146956">
        <w:rPr>
          <w:rFonts w:ascii="Times New Roman" w:hAnsi="Times New Roman" w:cs="Times New Roman"/>
        </w:rPr>
        <w:t>унитарных</w:t>
      </w:r>
      <w:r w:rsidR="00146956">
        <w:rPr>
          <w:rFonts w:ascii="Times New Roman" w:hAnsi="Times New Roman" w:cs="Times New Roman"/>
        </w:rPr>
        <w:t xml:space="preserve"> </w:t>
      </w:r>
      <w:r w:rsidRPr="00146956">
        <w:rPr>
          <w:rFonts w:ascii="Times New Roman" w:hAnsi="Times New Roman" w:cs="Times New Roman"/>
        </w:rPr>
        <w:t xml:space="preserve">предприятий, </w:t>
      </w:r>
    </w:p>
    <w:p w:rsidR="003744DE" w:rsidRPr="00146956" w:rsidRDefault="003744DE" w:rsidP="00FB4BD1">
      <w:pPr>
        <w:pStyle w:val="ConsPlusNormal"/>
        <w:jc w:val="right"/>
        <w:rPr>
          <w:rFonts w:ascii="Times New Roman" w:hAnsi="Times New Roman" w:cs="Times New Roman"/>
        </w:rPr>
      </w:pPr>
      <w:proofErr w:type="gramStart"/>
      <w:r w:rsidRPr="00146956">
        <w:rPr>
          <w:rFonts w:ascii="Times New Roman" w:hAnsi="Times New Roman" w:cs="Times New Roman"/>
        </w:rPr>
        <w:t>лицевые счета</w:t>
      </w:r>
      <w:proofErr w:type="gramEnd"/>
      <w:r w:rsidR="00146956">
        <w:rPr>
          <w:rFonts w:ascii="Times New Roman" w:hAnsi="Times New Roman" w:cs="Times New Roman"/>
        </w:rPr>
        <w:t xml:space="preserve"> </w:t>
      </w:r>
      <w:r w:rsidRPr="00146956">
        <w:rPr>
          <w:rFonts w:ascii="Times New Roman" w:hAnsi="Times New Roman" w:cs="Times New Roman"/>
        </w:rPr>
        <w:t xml:space="preserve">которым открыты в </w:t>
      </w:r>
      <w:r w:rsidR="00420FC9" w:rsidRPr="00146956">
        <w:rPr>
          <w:rFonts w:ascii="Times New Roman" w:hAnsi="Times New Roman" w:cs="Times New Roman"/>
        </w:rPr>
        <w:t>администрации сельского посе</w:t>
      </w:r>
      <w:r w:rsidR="00FB4BD1" w:rsidRPr="00146956">
        <w:rPr>
          <w:rFonts w:ascii="Times New Roman" w:hAnsi="Times New Roman" w:cs="Times New Roman"/>
        </w:rPr>
        <w:t>ления</w:t>
      </w:r>
    </w:p>
    <w:p w:rsidR="003744DE" w:rsidRDefault="003744DE">
      <w:pPr>
        <w:pStyle w:val="ConsPlusNormal"/>
        <w:jc w:val="both"/>
      </w:pPr>
    </w:p>
    <w:p w:rsidR="003744DE" w:rsidRDefault="003744DE">
      <w:pPr>
        <w:pStyle w:val="ConsPlusNonformat"/>
        <w:jc w:val="both"/>
      </w:pPr>
      <w:bookmarkStart w:id="7" w:name="P156"/>
      <w:bookmarkEnd w:id="7"/>
      <w:r>
        <w:t xml:space="preserve">                                  ВЫПИСКА</w:t>
      </w:r>
    </w:p>
    <w:p w:rsidR="003744DE" w:rsidRDefault="003744DE">
      <w:pPr>
        <w:pStyle w:val="ConsPlusNonformat"/>
        <w:jc w:val="both"/>
      </w:pPr>
      <w:r>
        <w:t xml:space="preserve">               ИЗ ЛИЦЕВОГО СЧЕТА (ОТДЕЛЬНОГО ЛИЦЕВОГО СЧЕТА)</w:t>
      </w:r>
    </w:p>
    <w:p w:rsidR="003744DE" w:rsidRDefault="003744DE">
      <w:pPr>
        <w:pStyle w:val="ConsPlusNonformat"/>
        <w:jc w:val="both"/>
      </w:pPr>
      <w:r>
        <w:t xml:space="preserve">ДЛЯ УЧЕТА ОПЕРАЦИЙ СО СРЕДСТВАМИ </w:t>
      </w:r>
      <w:r w:rsidR="001850E4">
        <w:t>МУНИЦИПАЛЬНЫХ</w:t>
      </w:r>
      <w:r>
        <w:t xml:space="preserve"> БЮДЖЕТНЫХ, АВТОНОМНЫХ УЧРЕЖДЕНИЙ</w:t>
      </w:r>
    </w:p>
    <w:p w:rsidR="003744DE" w:rsidRDefault="003744DE">
      <w:pPr>
        <w:pStyle w:val="ConsPlusNonformat"/>
        <w:jc w:val="both"/>
      </w:pPr>
      <w:r>
        <w:t xml:space="preserve">   И </w:t>
      </w:r>
      <w:r w:rsidR="001850E4">
        <w:t>МУНИЦИПАЛЬНЫХ</w:t>
      </w:r>
      <w:r>
        <w:t xml:space="preserve"> УНИТАРНЫХ ПРЕДПРИЯТИЙ N _________________</w:t>
      </w:r>
    </w:p>
    <w:p w:rsidR="003744DE" w:rsidRDefault="003744DE">
      <w:pPr>
        <w:pStyle w:val="ConsPlusNonformat"/>
        <w:jc w:val="both"/>
      </w:pPr>
      <w:r>
        <w:t xml:space="preserve">                    за "__" ___________________ 20__ г.</w:t>
      </w:r>
    </w:p>
    <w:p w:rsidR="003744DE" w:rsidRDefault="003744DE">
      <w:pPr>
        <w:pStyle w:val="ConsPlusNonformat"/>
        <w:jc w:val="both"/>
      </w:pPr>
    </w:p>
    <w:p w:rsidR="003744DE" w:rsidRDefault="003744DE">
      <w:pPr>
        <w:pStyle w:val="ConsPlusNonformat"/>
        <w:jc w:val="both"/>
      </w:pPr>
      <w:r>
        <w:t xml:space="preserve">    Наименование клиента __________________________________________________</w:t>
      </w:r>
    </w:p>
    <w:p w:rsidR="003744DE" w:rsidRDefault="003744DE">
      <w:pPr>
        <w:pStyle w:val="ConsPlusNonformat"/>
        <w:jc w:val="both"/>
      </w:pPr>
      <w:r>
        <w:t>Единица измерения: руб.</w:t>
      </w:r>
    </w:p>
    <w:p w:rsidR="00532C62" w:rsidRDefault="003744DE">
      <w:pPr>
        <w:pStyle w:val="ConsPlusNonformat"/>
        <w:jc w:val="both"/>
      </w:pPr>
      <w:r>
        <w:t xml:space="preserve">                                                        </w:t>
      </w:r>
    </w:p>
    <w:tbl>
      <w:tblPr>
        <w:tblStyle w:val="a5"/>
        <w:tblpPr w:leftFromText="180" w:rightFromText="180" w:vertAnchor="text" w:horzAnchor="page" w:tblpX="7921" w:tblpY="24"/>
        <w:tblW w:w="0" w:type="auto"/>
        <w:tblLook w:val="04A0" w:firstRow="1" w:lastRow="0" w:firstColumn="1" w:lastColumn="0" w:noHBand="0" w:noVBand="1"/>
      </w:tblPr>
      <w:tblGrid>
        <w:gridCol w:w="1980"/>
      </w:tblGrid>
      <w:tr w:rsidR="00532C62" w:rsidTr="00532C62">
        <w:trPr>
          <w:trHeight w:val="418"/>
        </w:trPr>
        <w:tc>
          <w:tcPr>
            <w:tcW w:w="1980" w:type="dxa"/>
          </w:tcPr>
          <w:p w:rsidR="00532C62" w:rsidRDefault="00532C62" w:rsidP="00532C62">
            <w:pPr>
              <w:pStyle w:val="ConsPlusNonformat"/>
              <w:jc w:val="both"/>
            </w:pPr>
          </w:p>
        </w:tc>
      </w:tr>
    </w:tbl>
    <w:p w:rsidR="00532C62" w:rsidRDefault="003744DE">
      <w:pPr>
        <w:pStyle w:val="ConsPlusNonformat"/>
        <w:jc w:val="both"/>
      </w:pPr>
      <w:r>
        <w:t xml:space="preserve">                                 Остаток на начало дня: </w:t>
      </w:r>
    </w:p>
    <w:p w:rsidR="00532C62" w:rsidRDefault="00532C62">
      <w:pPr>
        <w:pStyle w:val="ConsPlusNonformat"/>
        <w:jc w:val="both"/>
      </w:pPr>
    </w:p>
    <w:p w:rsidR="003744DE" w:rsidRDefault="003744DE" w:rsidP="00532C62">
      <w:pPr>
        <w:pStyle w:val="ConsPlusNonformat"/>
        <w:jc w:val="both"/>
      </w:pP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701"/>
        <w:gridCol w:w="2835"/>
        <w:gridCol w:w="2778"/>
      </w:tblGrid>
      <w:tr w:rsidR="003744DE">
        <w:tc>
          <w:tcPr>
            <w:tcW w:w="624" w:type="dxa"/>
            <w:vMerge w:val="restart"/>
          </w:tcPr>
          <w:p w:rsidR="003744DE" w:rsidRDefault="003744DE">
            <w:pPr>
              <w:pStyle w:val="ConsPlusNormal"/>
              <w:jc w:val="center"/>
            </w:pPr>
            <w:r>
              <w:t>N п/п</w:t>
            </w:r>
          </w:p>
        </w:tc>
        <w:tc>
          <w:tcPr>
            <w:tcW w:w="3402" w:type="dxa"/>
            <w:gridSpan w:val="2"/>
          </w:tcPr>
          <w:p w:rsidR="003744DE" w:rsidRDefault="003744DE">
            <w:pPr>
              <w:pStyle w:val="ConsPlusNormal"/>
              <w:jc w:val="center"/>
            </w:pPr>
            <w:r>
              <w:t>Документ</w:t>
            </w:r>
          </w:p>
        </w:tc>
        <w:tc>
          <w:tcPr>
            <w:tcW w:w="2835" w:type="dxa"/>
            <w:vMerge w:val="restart"/>
          </w:tcPr>
          <w:p w:rsidR="003744DE" w:rsidRDefault="003744DE">
            <w:pPr>
              <w:pStyle w:val="ConsPlusNormal"/>
              <w:jc w:val="center"/>
            </w:pPr>
            <w:r>
              <w:t>Поступило средств</w:t>
            </w:r>
          </w:p>
        </w:tc>
        <w:tc>
          <w:tcPr>
            <w:tcW w:w="2778" w:type="dxa"/>
            <w:vMerge w:val="restart"/>
          </w:tcPr>
          <w:p w:rsidR="003744DE" w:rsidRDefault="003744DE">
            <w:pPr>
              <w:pStyle w:val="ConsPlusNormal"/>
              <w:jc w:val="center"/>
            </w:pPr>
            <w:r>
              <w:t>Списано средств</w:t>
            </w:r>
          </w:p>
        </w:tc>
      </w:tr>
      <w:tr w:rsidR="003744DE">
        <w:tc>
          <w:tcPr>
            <w:tcW w:w="624" w:type="dxa"/>
            <w:vMerge/>
          </w:tcPr>
          <w:p w:rsidR="003744DE" w:rsidRDefault="003744DE"/>
        </w:tc>
        <w:tc>
          <w:tcPr>
            <w:tcW w:w="1701" w:type="dxa"/>
          </w:tcPr>
          <w:p w:rsidR="003744DE" w:rsidRDefault="003744DE">
            <w:pPr>
              <w:pStyle w:val="ConsPlusNormal"/>
              <w:jc w:val="center"/>
            </w:pPr>
            <w:r>
              <w:t>номер</w:t>
            </w:r>
          </w:p>
        </w:tc>
        <w:tc>
          <w:tcPr>
            <w:tcW w:w="1701" w:type="dxa"/>
          </w:tcPr>
          <w:p w:rsidR="003744DE" w:rsidRDefault="003744DE">
            <w:pPr>
              <w:pStyle w:val="ConsPlusNormal"/>
              <w:jc w:val="center"/>
            </w:pPr>
            <w:r>
              <w:t>дата</w:t>
            </w:r>
          </w:p>
        </w:tc>
        <w:tc>
          <w:tcPr>
            <w:tcW w:w="2835" w:type="dxa"/>
            <w:vMerge/>
          </w:tcPr>
          <w:p w:rsidR="003744DE" w:rsidRDefault="003744DE"/>
        </w:tc>
        <w:tc>
          <w:tcPr>
            <w:tcW w:w="2778" w:type="dxa"/>
            <w:vMerge/>
          </w:tcPr>
          <w:p w:rsidR="003744DE" w:rsidRDefault="003744DE"/>
        </w:tc>
      </w:tr>
      <w:tr w:rsidR="003744DE">
        <w:tc>
          <w:tcPr>
            <w:tcW w:w="624" w:type="dxa"/>
          </w:tcPr>
          <w:p w:rsidR="003744DE" w:rsidRDefault="003744DE">
            <w:pPr>
              <w:pStyle w:val="ConsPlusNormal"/>
              <w:jc w:val="center"/>
            </w:pPr>
            <w:r>
              <w:t>1</w:t>
            </w:r>
          </w:p>
        </w:tc>
        <w:tc>
          <w:tcPr>
            <w:tcW w:w="1701" w:type="dxa"/>
          </w:tcPr>
          <w:p w:rsidR="003744DE" w:rsidRDefault="003744DE">
            <w:pPr>
              <w:pStyle w:val="ConsPlusNormal"/>
              <w:jc w:val="center"/>
            </w:pPr>
            <w:r>
              <w:t>2</w:t>
            </w:r>
          </w:p>
        </w:tc>
        <w:tc>
          <w:tcPr>
            <w:tcW w:w="1701" w:type="dxa"/>
          </w:tcPr>
          <w:p w:rsidR="003744DE" w:rsidRDefault="003744DE">
            <w:pPr>
              <w:pStyle w:val="ConsPlusNormal"/>
              <w:jc w:val="center"/>
            </w:pPr>
            <w:r>
              <w:t>3</w:t>
            </w:r>
          </w:p>
        </w:tc>
        <w:tc>
          <w:tcPr>
            <w:tcW w:w="2835" w:type="dxa"/>
          </w:tcPr>
          <w:p w:rsidR="003744DE" w:rsidRDefault="003744DE">
            <w:pPr>
              <w:pStyle w:val="ConsPlusNormal"/>
              <w:jc w:val="center"/>
            </w:pPr>
            <w:r>
              <w:t>4</w:t>
            </w:r>
          </w:p>
        </w:tc>
        <w:tc>
          <w:tcPr>
            <w:tcW w:w="2778" w:type="dxa"/>
          </w:tcPr>
          <w:p w:rsidR="003744DE" w:rsidRDefault="003744DE">
            <w:pPr>
              <w:pStyle w:val="ConsPlusNormal"/>
              <w:jc w:val="center"/>
            </w:pPr>
            <w:r>
              <w:t>5</w:t>
            </w: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bl>
    <w:p w:rsidR="003744DE" w:rsidRDefault="003744DE">
      <w:pPr>
        <w:pStyle w:val="ConsPlusNormal"/>
        <w:jc w:val="both"/>
      </w:pPr>
    </w:p>
    <w:p w:rsidR="00532C62" w:rsidRDefault="003744DE">
      <w:pPr>
        <w:pStyle w:val="ConsPlusNonformat"/>
        <w:jc w:val="both"/>
      </w:pPr>
      <w:r>
        <w:t xml:space="preserve"> </w:t>
      </w:r>
    </w:p>
    <w:tbl>
      <w:tblPr>
        <w:tblStyle w:val="a5"/>
        <w:tblpPr w:leftFromText="180" w:rightFromText="180" w:vertAnchor="text" w:horzAnchor="page" w:tblpX="3953" w:tblpY="26"/>
        <w:tblW w:w="0" w:type="auto"/>
        <w:tblLook w:val="04A0" w:firstRow="1" w:lastRow="0" w:firstColumn="1" w:lastColumn="0" w:noHBand="0" w:noVBand="1"/>
      </w:tblPr>
      <w:tblGrid>
        <w:gridCol w:w="2405"/>
        <w:gridCol w:w="2268"/>
      </w:tblGrid>
      <w:tr w:rsidR="006D4D6E" w:rsidTr="006D4D6E">
        <w:tc>
          <w:tcPr>
            <w:tcW w:w="2405" w:type="dxa"/>
          </w:tcPr>
          <w:p w:rsidR="006D4D6E" w:rsidRDefault="006D4D6E" w:rsidP="006D4D6E">
            <w:pPr>
              <w:pStyle w:val="ConsPlusNonformat"/>
              <w:jc w:val="both"/>
            </w:pPr>
          </w:p>
          <w:p w:rsidR="006D4D6E" w:rsidRDefault="006D4D6E" w:rsidP="006D4D6E">
            <w:pPr>
              <w:pStyle w:val="ConsPlusNonformat"/>
              <w:jc w:val="both"/>
            </w:pPr>
          </w:p>
        </w:tc>
        <w:tc>
          <w:tcPr>
            <w:tcW w:w="2268" w:type="dxa"/>
          </w:tcPr>
          <w:p w:rsidR="006D4D6E" w:rsidRDefault="006D4D6E" w:rsidP="006D4D6E">
            <w:pPr>
              <w:pStyle w:val="ConsPlusNonformat"/>
              <w:jc w:val="both"/>
            </w:pPr>
          </w:p>
        </w:tc>
      </w:tr>
    </w:tbl>
    <w:p w:rsidR="006D4D6E" w:rsidRDefault="003744DE">
      <w:pPr>
        <w:pStyle w:val="ConsPlusNonformat"/>
        <w:jc w:val="both"/>
      </w:pPr>
      <w:r>
        <w:t xml:space="preserve">Сумма оборотов за день </w:t>
      </w:r>
    </w:p>
    <w:p w:rsidR="00532C62" w:rsidRDefault="003744DE">
      <w:pPr>
        <w:pStyle w:val="ConsPlusNonformat"/>
        <w:jc w:val="both"/>
      </w:pPr>
      <w:r>
        <w:t xml:space="preserve">                                          </w:t>
      </w:r>
    </w:p>
    <w:p w:rsidR="003744DE" w:rsidRDefault="003744DE">
      <w:pPr>
        <w:pStyle w:val="ConsPlusNonformat"/>
        <w:jc w:val="both"/>
      </w:pPr>
    </w:p>
    <w:tbl>
      <w:tblPr>
        <w:tblStyle w:val="a5"/>
        <w:tblpPr w:leftFromText="180" w:rightFromText="180" w:vertAnchor="text" w:horzAnchor="page" w:tblpX="6381" w:tblpY="15"/>
        <w:tblW w:w="0" w:type="auto"/>
        <w:tblLook w:val="04A0" w:firstRow="1" w:lastRow="0" w:firstColumn="1" w:lastColumn="0" w:noHBand="0" w:noVBand="1"/>
      </w:tblPr>
      <w:tblGrid>
        <w:gridCol w:w="2263"/>
      </w:tblGrid>
      <w:tr w:rsidR="006D4D6E" w:rsidTr="006D4D6E">
        <w:tc>
          <w:tcPr>
            <w:tcW w:w="2263" w:type="dxa"/>
          </w:tcPr>
          <w:p w:rsidR="006D4D6E" w:rsidRDefault="006D4D6E" w:rsidP="006D4D6E">
            <w:pPr>
              <w:pStyle w:val="ConsPlusNonformat"/>
              <w:jc w:val="both"/>
            </w:pPr>
          </w:p>
          <w:p w:rsidR="006D4D6E" w:rsidRDefault="006D4D6E" w:rsidP="006D4D6E">
            <w:pPr>
              <w:pStyle w:val="ConsPlusNonformat"/>
              <w:jc w:val="both"/>
            </w:pPr>
          </w:p>
        </w:tc>
      </w:tr>
    </w:tbl>
    <w:p w:rsidR="006D4D6E" w:rsidRDefault="003744DE" w:rsidP="006D4D6E">
      <w:pPr>
        <w:pStyle w:val="ConsPlusNonformat"/>
        <w:jc w:val="both"/>
      </w:pPr>
      <w:r>
        <w:t xml:space="preserve">            Остаток средств на конец дня: </w:t>
      </w:r>
    </w:p>
    <w:p w:rsidR="003744DE" w:rsidRDefault="003744DE" w:rsidP="006D4D6E">
      <w:pPr>
        <w:pStyle w:val="ConsPlusNonformat"/>
        <w:jc w:val="both"/>
      </w:pPr>
    </w:p>
    <w:p w:rsidR="006D4D6E" w:rsidRDefault="006D4D6E">
      <w:pPr>
        <w:pStyle w:val="ConsPlusNonformat"/>
        <w:jc w:val="both"/>
      </w:pPr>
    </w:p>
    <w:p w:rsidR="003744DE" w:rsidRDefault="003744DE">
      <w:pPr>
        <w:pStyle w:val="ConsPlusNonformat"/>
        <w:jc w:val="both"/>
      </w:pPr>
      <w:r>
        <w:t>Ответственный исполнитель</w:t>
      </w:r>
    </w:p>
    <w:p w:rsidR="003744DE" w:rsidRDefault="00FB4BD1">
      <w:pPr>
        <w:pStyle w:val="ConsPlusNonformat"/>
        <w:jc w:val="both"/>
      </w:pPr>
      <w:r>
        <w:t xml:space="preserve">администрации                 </w:t>
      </w:r>
      <w:r w:rsidR="003744DE">
        <w:t>_______________ ________________ ______________</w:t>
      </w:r>
      <w:r w:rsidR="00DD3E72">
        <w:t>_______</w:t>
      </w:r>
    </w:p>
    <w:p w:rsidR="003744DE" w:rsidRDefault="003744DE" w:rsidP="00DD3E72">
      <w:pPr>
        <w:pStyle w:val="ConsPlusNonformat"/>
      </w:pPr>
      <w:r>
        <w:t xml:space="preserve">                             </w:t>
      </w:r>
      <w:r w:rsidR="00DD3E72">
        <w:t xml:space="preserve"> </w:t>
      </w:r>
      <w:r>
        <w:t xml:space="preserve"> (</w:t>
      </w:r>
      <w:proofErr w:type="gramStart"/>
      <w:r>
        <w:t xml:space="preserve">должность)   </w:t>
      </w:r>
      <w:proofErr w:type="gramEnd"/>
      <w:r>
        <w:t xml:space="preserve">    (подпись)     (расшифровка</w:t>
      </w:r>
      <w:r w:rsidR="00DD3E72">
        <w:t xml:space="preserve"> подписи) </w:t>
      </w:r>
      <w:r>
        <w:t xml:space="preserve">                                                    </w:t>
      </w:r>
    </w:p>
    <w:p w:rsidR="00DD3E72" w:rsidRDefault="003744DE">
      <w:pPr>
        <w:pStyle w:val="ConsPlusNonformat"/>
        <w:jc w:val="both"/>
      </w:pPr>
      <w:r>
        <w:t xml:space="preserve">                                                  </w:t>
      </w:r>
    </w:p>
    <w:p w:rsidR="003744DE" w:rsidRDefault="00DD3E72" w:rsidP="00DD3E72">
      <w:pPr>
        <w:pStyle w:val="ConsPlusNonformat"/>
        <w:ind w:firstLine="5954"/>
        <w:jc w:val="both"/>
      </w:pPr>
      <w:r>
        <w:t xml:space="preserve">  </w:t>
      </w:r>
      <w:r w:rsidR="003744DE">
        <w:t>Страница _______________</w:t>
      </w:r>
    </w:p>
    <w:p w:rsidR="003744DE" w:rsidRDefault="003744DE">
      <w:pPr>
        <w:pStyle w:val="ConsPlusNonformat"/>
        <w:jc w:val="both"/>
      </w:pPr>
      <w:r>
        <w:t xml:space="preserve">                                                   Всего страниц __________</w:t>
      </w:r>
    </w:p>
    <w:p w:rsidR="00F533A8" w:rsidRDefault="00F533A8" w:rsidP="00F533A8">
      <w:pPr>
        <w:pStyle w:val="ConsPlusNormal"/>
        <w:jc w:val="right"/>
        <w:outlineLvl w:val="1"/>
        <w:rPr>
          <w:rFonts w:ascii="Times New Roman" w:hAnsi="Times New Roman" w:cs="Times New Roman"/>
        </w:rPr>
        <w:sectPr w:rsidR="00F533A8" w:rsidSect="0079256D">
          <w:pgSz w:w="16838" w:h="11905" w:orient="landscape"/>
          <w:pgMar w:top="568" w:right="1134" w:bottom="426" w:left="1134" w:header="0" w:footer="0" w:gutter="0"/>
          <w:cols w:space="720"/>
        </w:sectPr>
      </w:pPr>
    </w:p>
    <w:p w:rsidR="00F533A8" w:rsidRPr="00146956" w:rsidRDefault="00F533A8" w:rsidP="00F533A8">
      <w:pPr>
        <w:pStyle w:val="ConsPlusNormal"/>
        <w:jc w:val="right"/>
        <w:outlineLvl w:val="1"/>
        <w:rPr>
          <w:rFonts w:ascii="Times New Roman" w:hAnsi="Times New Roman" w:cs="Times New Roman"/>
        </w:rPr>
      </w:pPr>
      <w:r w:rsidRPr="00146956">
        <w:rPr>
          <w:rFonts w:ascii="Times New Roman" w:hAnsi="Times New Roman" w:cs="Times New Roman"/>
        </w:rPr>
        <w:lastRenderedPageBreak/>
        <w:t xml:space="preserve">Приложение </w:t>
      </w:r>
      <w:r>
        <w:rPr>
          <w:rFonts w:ascii="Times New Roman" w:hAnsi="Times New Roman" w:cs="Times New Roman"/>
        </w:rPr>
        <w:t>2</w:t>
      </w:r>
    </w:p>
    <w:p w:rsidR="00F533A8" w:rsidRPr="00146956" w:rsidRDefault="00F533A8" w:rsidP="00F533A8">
      <w:pPr>
        <w:pStyle w:val="ConsPlusNormal"/>
        <w:jc w:val="right"/>
        <w:rPr>
          <w:rFonts w:ascii="Times New Roman" w:hAnsi="Times New Roman" w:cs="Times New Roman"/>
        </w:rPr>
      </w:pPr>
      <w:r w:rsidRPr="00146956">
        <w:rPr>
          <w:rFonts w:ascii="Times New Roman" w:hAnsi="Times New Roman" w:cs="Times New Roman"/>
        </w:rPr>
        <w:t>к Порядку</w:t>
      </w:r>
    </w:p>
    <w:p w:rsidR="00F533A8" w:rsidRPr="00146956" w:rsidRDefault="00F533A8" w:rsidP="00F533A8">
      <w:pPr>
        <w:pStyle w:val="ConsPlusNormal"/>
        <w:jc w:val="right"/>
        <w:rPr>
          <w:rFonts w:ascii="Times New Roman" w:hAnsi="Times New Roman" w:cs="Times New Roman"/>
        </w:rPr>
      </w:pPr>
      <w:r w:rsidRPr="00146956">
        <w:rPr>
          <w:rFonts w:ascii="Times New Roman" w:hAnsi="Times New Roman" w:cs="Times New Roman"/>
        </w:rPr>
        <w:t>проведения администрацией</w:t>
      </w:r>
      <w:r>
        <w:rPr>
          <w:rFonts w:ascii="Times New Roman" w:hAnsi="Times New Roman" w:cs="Times New Roman"/>
        </w:rPr>
        <w:t xml:space="preserve"> </w:t>
      </w:r>
      <w:r w:rsidRPr="00146956">
        <w:rPr>
          <w:rFonts w:ascii="Times New Roman" w:hAnsi="Times New Roman" w:cs="Times New Roman"/>
        </w:rPr>
        <w:t>кассовых выплат за счет средств</w:t>
      </w:r>
    </w:p>
    <w:p w:rsidR="00F533A8" w:rsidRPr="00146956" w:rsidRDefault="00F533A8" w:rsidP="00F533A8">
      <w:pPr>
        <w:pStyle w:val="ConsPlusNormal"/>
        <w:jc w:val="right"/>
        <w:rPr>
          <w:rFonts w:ascii="Times New Roman" w:hAnsi="Times New Roman" w:cs="Times New Roman"/>
        </w:rPr>
      </w:pPr>
      <w:r w:rsidRPr="00146956">
        <w:rPr>
          <w:rFonts w:ascii="Times New Roman" w:hAnsi="Times New Roman" w:cs="Times New Roman"/>
        </w:rPr>
        <w:t>муниципальных бюджетных, автономных</w:t>
      </w:r>
    </w:p>
    <w:p w:rsidR="00F533A8" w:rsidRDefault="00F533A8" w:rsidP="00F533A8">
      <w:pPr>
        <w:pStyle w:val="ConsPlusNormal"/>
        <w:jc w:val="right"/>
        <w:rPr>
          <w:rFonts w:ascii="Times New Roman" w:hAnsi="Times New Roman" w:cs="Times New Roman"/>
        </w:rPr>
      </w:pPr>
      <w:r w:rsidRPr="00146956">
        <w:rPr>
          <w:rFonts w:ascii="Times New Roman" w:hAnsi="Times New Roman" w:cs="Times New Roman"/>
        </w:rPr>
        <w:t>учреждений и муниципальных</w:t>
      </w:r>
      <w:r>
        <w:rPr>
          <w:rFonts w:ascii="Times New Roman" w:hAnsi="Times New Roman" w:cs="Times New Roman"/>
        </w:rPr>
        <w:t xml:space="preserve"> </w:t>
      </w:r>
      <w:r w:rsidRPr="00146956">
        <w:rPr>
          <w:rFonts w:ascii="Times New Roman" w:hAnsi="Times New Roman" w:cs="Times New Roman"/>
        </w:rPr>
        <w:t>унитарных</w:t>
      </w:r>
      <w:r>
        <w:rPr>
          <w:rFonts w:ascii="Times New Roman" w:hAnsi="Times New Roman" w:cs="Times New Roman"/>
        </w:rPr>
        <w:t xml:space="preserve"> </w:t>
      </w:r>
      <w:r w:rsidRPr="00146956">
        <w:rPr>
          <w:rFonts w:ascii="Times New Roman" w:hAnsi="Times New Roman" w:cs="Times New Roman"/>
        </w:rPr>
        <w:t xml:space="preserve">предприятий, </w:t>
      </w:r>
    </w:p>
    <w:p w:rsidR="00F533A8" w:rsidRPr="00146956" w:rsidRDefault="00F533A8" w:rsidP="00F533A8">
      <w:pPr>
        <w:pStyle w:val="ConsPlusNormal"/>
        <w:jc w:val="right"/>
        <w:rPr>
          <w:rFonts w:ascii="Times New Roman" w:hAnsi="Times New Roman" w:cs="Times New Roman"/>
        </w:rPr>
      </w:pPr>
      <w:proofErr w:type="gramStart"/>
      <w:r w:rsidRPr="00146956">
        <w:rPr>
          <w:rFonts w:ascii="Times New Roman" w:hAnsi="Times New Roman" w:cs="Times New Roman"/>
        </w:rPr>
        <w:t>лицевые счета</w:t>
      </w:r>
      <w:proofErr w:type="gramEnd"/>
      <w:r>
        <w:rPr>
          <w:rFonts w:ascii="Times New Roman" w:hAnsi="Times New Roman" w:cs="Times New Roman"/>
        </w:rPr>
        <w:t xml:space="preserve"> </w:t>
      </w:r>
      <w:r w:rsidRPr="00146956">
        <w:rPr>
          <w:rFonts w:ascii="Times New Roman" w:hAnsi="Times New Roman" w:cs="Times New Roman"/>
        </w:rPr>
        <w:t>которым открыты в администрации сельского поселения</w:t>
      </w:r>
    </w:p>
    <w:p w:rsidR="003744DE" w:rsidRDefault="003744DE" w:rsidP="00FB4BD1">
      <w:pPr>
        <w:pStyle w:val="ConsPlusNormal"/>
        <w:jc w:val="right"/>
      </w:pPr>
    </w:p>
    <w:p w:rsidR="003744DE" w:rsidRDefault="003744DE">
      <w:pPr>
        <w:pStyle w:val="ConsPlusNormal"/>
        <w:jc w:val="both"/>
      </w:pPr>
    </w:p>
    <w:tbl>
      <w:tblPr>
        <w:tblStyle w:val="a5"/>
        <w:tblpPr w:leftFromText="180" w:rightFromText="180" w:vertAnchor="text" w:horzAnchor="page" w:tblpX="9679" w:tblpY="128"/>
        <w:tblW w:w="0" w:type="auto"/>
        <w:tblLook w:val="04A0" w:firstRow="1" w:lastRow="0" w:firstColumn="1" w:lastColumn="0" w:noHBand="0" w:noVBand="1"/>
      </w:tblPr>
      <w:tblGrid>
        <w:gridCol w:w="704"/>
      </w:tblGrid>
      <w:tr w:rsidR="000D146B" w:rsidTr="000D146B">
        <w:tc>
          <w:tcPr>
            <w:tcW w:w="704" w:type="dxa"/>
          </w:tcPr>
          <w:p w:rsidR="000D146B" w:rsidRDefault="000D146B" w:rsidP="000D146B">
            <w:pPr>
              <w:pStyle w:val="ConsPlusNonformat"/>
              <w:jc w:val="both"/>
            </w:pPr>
            <w:bookmarkStart w:id="8" w:name="P225"/>
            <w:bookmarkEnd w:id="8"/>
          </w:p>
          <w:p w:rsidR="000D146B" w:rsidRDefault="000D146B" w:rsidP="000D146B">
            <w:pPr>
              <w:pStyle w:val="ConsPlusNonformat"/>
              <w:jc w:val="both"/>
            </w:pPr>
          </w:p>
        </w:tc>
      </w:tr>
    </w:tbl>
    <w:p w:rsidR="000D146B" w:rsidRDefault="003744DE">
      <w:pPr>
        <w:pStyle w:val="ConsPlusNonformat"/>
        <w:jc w:val="both"/>
      </w:pPr>
      <w:r>
        <w:t xml:space="preserve">МЕМОРИАЛЬНЫЙ ОРДЕР                                                  </w:t>
      </w:r>
    </w:p>
    <w:p w:rsidR="003744DE" w:rsidRDefault="003744DE">
      <w:pPr>
        <w:pStyle w:val="ConsPlusNonformat"/>
        <w:jc w:val="both"/>
      </w:pPr>
      <w:r>
        <w:t>N                                   _______</w:t>
      </w:r>
      <w:r w:rsidR="000D146B">
        <w:t xml:space="preserve">________ _______________      </w:t>
      </w:r>
    </w:p>
    <w:p w:rsidR="003744DE" w:rsidRDefault="003744DE">
      <w:pPr>
        <w:pStyle w:val="ConsPlusNonformat"/>
        <w:jc w:val="both"/>
      </w:pPr>
      <w:r>
        <w:t xml:space="preserve">                                     </w:t>
      </w:r>
      <w:r w:rsidR="000D146B">
        <w:t xml:space="preserve">     Дата        Вид платежа   </w:t>
      </w:r>
    </w:p>
    <w:p w:rsidR="003744DE" w:rsidRDefault="003744DE">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835"/>
        <w:gridCol w:w="1247"/>
        <w:gridCol w:w="1134"/>
        <w:gridCol w:w="1701"/>
        <w:gridCol w:w="1191"/>
      </w:tblGrid>
      <w:tr w:rsidR="003744DE">
        <w:tc>
          <w:tcPr>
            <w:tcW w:w="1531" w:type="dxa"/>
            <w:tcBorders>
              <w:top w:val="nil"/>
              <w:left w:val="nil"/>
            </w:tcBorders>
          </w:tcPr>
          <w:p w:rsidR="003744DE" w:rsidRDefault="003744DE">
            <w:pPr>
              <w:pStyle w:val="ConsPlusNormal"/>
            </w:pPr>
            <w:r>
              <w:t>Сумма прописью</w:t>
            </w:r>
          </w:p>
        </w:tc>
        <w:tc>
          <w:tcPr>
            <w:tcW w:w="8108" w:type="dxa"/>
            <w:gridSpan w:val="5"/>
            <w:tcBorders>
              <w:top w:val="nil"/>
              <w:right w:val="nil"/>
            </w:tcBorders>
          </w:tcPr>
          <w:p w:rsidR="003744DE" w:rsidRDefault="003744DE">
            <w:pPr>
              <w:pStyle w:val="ConsPlusNormal"/>
            </w:pPr>
          </w:p>
        </w:tc>
      </w:tr>
      <w:tr w:rsidR="003744DE">
        <w:tc>
          <w:tcPr>
            <w:tcW w:w="4366" w:type="dxa"/>
            <w:gridSpan w:val="2"/>
            <w:tcBorders>
              <w:left w:val="nil"/>
              <w:bottom w:val="nil"/>
            </w:tcBorders>
          </w:tcPr>
          <w:p w:rsidR="003744DE" w:rsidRDefault="003744DE">
            <w:pPr>
              <w:pStyle w:val="ConsPlusNormal"/>
            </w:pPr>
          </w:p>
        </w:tc>
        <w:tc>
          <w:tcPr>
            <w:tcW w:w="1247" w:type="dxa"/>
          </w:tcPr>
          <w:p w:rsidR="003744DE" w:rsidRDefault="003744DE">
            <w:pPr>
              <w:pStyle w:val="ConsPlusNormal"/>
              <w:jc w:val="center"/>
            </w:pPr>
            <w:r>
              <w:t>Сумма</w:t>
            </w:r>
          </w:p>
        </w:tc>
        <w:tc>
          <w:tcPr>
            <w:tcW w:w="4026" w:type="dxa"/>
            <w:gridSpan w:val="3"/>
            <w:tcBorders>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bottom w:val="nil"/>
            </w:tcBorders>
          </w:tcPr>
          <w:p w:rsidR="003744DE" w:rsidRDefault="003744DE">
            <w:pPr>
              <w:pStyle w:val="ConsPlusNormal"/>
            </w:pPr>
          </w:p>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Плательщик</w:t>
            </w:r>
          </w:p>
        </w:tc>
        <w:tc>
          <w:tcPr>
            <w:tcW w:w="1247" w:type="dxa"/>
            <w:tcBorders>
              <w:top w:val="nil"/>
            </w:tcBorders>
          </w:tcPr>
          <w:p w:rsidR="003744DE" w:rsidRDefault="003744DE">
            <w:pPr>
              <w:pStyle w:val="ConsPlusNormal"/>
            </w:pPr>
          </w:p>
        </w:tc>
        <w:tc>
          <w:tcPr>
            <w:tcW w:w="4026" w:type="dxa"/>
            <w:gridSpan w:val="3"/>
            <w:tcBorders>
              <w:top w:val="nil"/>
              <w:bottom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плательщика</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получателя</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proofErr w:type="spellStart"/>
            <w:r>
              <w:t>Сч</w:t>
            </w:r>
            <w:proofErr w:type="spellEnd"/>
            <w:r>
              <w:t>. N</w:t>
            </w:r>
          </w:p>
        </w:tc>
        <w:tc>
          <w:tcPr>
            <w:tcW w:w="4026" w:type="dxa"/>
            <w:gridSpan w:val="3"/>
            <w:tcBorders>
              <w:right w:val="nil"/>
            </w:tcBorders>
          </w:tcPr>
          <w:p w:rsidR="003744DE" w:rsidRDefault="003744DE">
            <w:pPr>
              <w:pStyle w:val="ConsPlusNormal"/>
            </w:pPr>
          </w:p>
        </w:tc>
      </w:tr>
      <w:tr w:rsidR="003744DE">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Вид оп.</w:t>
            </w:r>
          </w:p>
        </w:tc>
        <w:tc>
          <w:tcPr>
            <w:tcW w:w="1134" w:type="dxa"/>
            <w:tcBorders>
              <w:bottom w:val="nil"/>
            </w:tcBorders>
          </w:tcPr>
          <w:p w:rsidR="003744DE" w:rsidRDefault="003744DE">
            <w:pPr>
              <w:pStyle w:val="ConsPlusNormal"/>
            </w:pPr>
          </w:p>
        </w:tc>
        <w:tc>
          <w:tcPr>
            <w:tcW w:w="1701" w:type="dxa"/>
          </w:tcPr>
          <w:p w:rsidR="003744DE" w:rsidRDefault="003744DE">
            <w:pPr>
              <w:pStyle w:val="ConsPlusNormal"/>
              <w:jc w:val="center"/>
            </w:pPr>
            <w:r>
              <w:t>Срок плат.</w:t>
            </w:r>
          </w:p>
        </w:tc>
        <w:tc>
          <w:tcPr>
            <w:tcW w:w="1191" w:type="dxa"/>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Наз. пл.</w:t>
            </w:r>
          </w:p>
        </w:tc>
        <w:tc>
          <w:tcPr>
            <w:tcW w:w="1134" w:type="dxa"/>
            <w:tcBorders>
              <w:top w:val="nil"/>
              <w:bottom w:val="nil"/>
            </w:tcBorders>
          </w:tcPr>
          <w:p w:rsidR="003744DE" w:rsidRDefault="003744DE">
            <w:pPr>
              <w:pStyle w:val="ConsPlusNormal"/>
            </w:pPr>
          </w:p>
        </w:tc>
        <w:tc>
          <w:tcPr>
            <w:tcW w:w="1701" w:type="dxa"/>
          </w:tcPr>
          <w:p w:rsidR="003744DE" w:rsidRDefault="003744DE">
            <w:pPr>
              <w:pStyle w:val="ConsPlusNormal"/>
              <w:jc w:val="center"/>
            </w:pPr>
            <w:r>
              <w:t>Очер. плат.</w:t>
            </w:r>
          </w:p>
        </w:tc>
        <w:tc>
          <w:tcPr>
            <w:tcW w:w="1191" w:type="dxa"/>
            <w:tcBorders>
              <w:top w:val="nil"/>
              <w:bottom w:val="nil"/>
              <w:right w:val="nil"/>
            </w:tcBorders>
          </w:tcPr>
          <w:p w:rsidR="003744DE" w:rsidRDefault="003744DE">
            <w:pPr>
              <w:pStyle w:val="ConsPlusNormal"/>
            </w:pPr>
          </w:p>
        </w:tc>
      </w:tr>
      <w:tr w:rsidR="003744DE">
        <w:tblPrEx>
          <w:tblBorders>
            <w:right w:val="single" w:sz="4" w:space="0" w:color="auto"/>
          </w:tblBorders>
        </w:tblPrEx>
        <w:tc>
          <w:tcPr>
            <w:tcW w:w="4366" w:type="dxa"/>
            <w:gridSpan w:val="2"/>
            <w:tcBorders>
              <w:top w:val="nil"/>
              <w:left w:val="nil"/>
            </w:tcBorders>
          </w:tcPr>
          <w:p w:rsidR="003744DE" w:rsidRDefault="003744DE">
            <w:pPr>
              <w:pStyle w:val="ConsPlusNormal"/>
            </w:pPr>
            <w:r>
              <w:t>Получатель</w:t>
            </w:r>
          </w:p>
        </w:tc>
        <w:tc>
          <w:tcPr>
            <w:tcW w:w="1247" w:type="dxa"/>
          </w:tcPr>
          <w:p w:rsidR="003744DE" w:rsidRDefault="003744DE">
            <w:pPr>
              <w:pStyle w:val="ConsPlusNormal"/>
              <w:jc w:val="center"/>
            </w:pPr>
            <w:r>
              <w:t>Код</w:t>
            </w:r>
          </w:p>
        </w:tc>
        <w:tc>
          <w:tcPr>
            <w:tcW w:w="1134" w:type="dxa"/>
            <w:tcBorders>
              <w:top w:val="nil"/>
            </w:tcBorders>
          </w:tcPr>
          <w:p w:rsidR="003744DE" w:rsidRDefault="003744DE">
            <w:pPr>
              <w:pStyle w:val="ConsPlusNormal"/>
            </w:pPr>
          </w:p>
        </w:tc>
        <w:tc>
          <w:tcPr>
            <w:tcW w:w="1701" w:type="dxa"/>
          </w:tcPr>
          <w:p w:rsidR="003744DE" w:rsidRDefault="003744DE">
            <w:pPr>
              <w:pStyle w:val="ConsPlusNormal"/>
              <w:jc w:val="center"/>
            </w:pPr>
            <w:r>
              <w:t>Рез. поле</w:t>
            </w:r>
          </w:p>
        </w:tc>
        <w:tc>
          <w:tcPr>
            <w:tcW w:w="1191" w:type="dxa"/>
            <w:tcBorders>
              <w:top w:val="nil"/>
            </w:tcBorders>
          </w:tcPr>
          <w:p w:rsidR="003744DE" w:rsidRDefault="003744DE">
            <w:pPr>
              <w:pStyle w:val="ConsPlusNormal"/>
            </w:pPr>
          </w:p>
        </w:tc>
      </w:tr>
      <w:tr w:rsidR="003744DE">
        <w:tc>
          <w:tcPr>
            <w:tcW w:w="9639" w:type="dxa"/>
            <w:gridSpan w:val="6"/>
            <w:tcBorders>
              <w:left w:val="nil"/>
              <w:right w:val="nil"/>
            </w:tcBorders>
          </w:tcPr>
          <w:p w:rsidR="003744DE" w:rsidRDefault="003744DE">
            <w:pPr>
              <w:pStyle w:val="ConsPlusNormal"/>
            </w:pPr>
            <w:r>
              <w:t>Назначение платежа</w:t>
            </w:r>
          </w:p>
        </w:tc>
      </w:tr>
    </w:tbl>
    <w:p w:rsidR="003744DE" w:rsidRDefault="003744DE">
      <w:pPr>
        <w:pStyle w:val="ConsPlusNormal"/>
        <w:jc w:val="both"/>
      </w:pPr>
    </w:p>
    <w:p w:rsidR="003744DE" w:rsidRDefault="003744DE">
      <w:pPr>
        <w:pStyle w:val="ConsPlusNonformat"/>
        <w:jc w:val="both"/>
      </w:pPr>
      <w:r>
        <w:t xml:space="preserve">                                    Подписи</w:t>
      </w:r>
    </w:p>
    <w:p w:rsidR="003744DE" w:rsidRDefault="003744DE">
      <w:pPr>
        <w:pStyle w:val="ConsPlusNonformat"/>
        <w:jc w:val="both"/>
      </w:pPr>
      <w:r>
        <w:t xml:space="preserve">                М.П.        _______________________</w:t>
      </w:r>
    </w:p>
    <w:p w:rsidR="003744DE" w:rsidRDefault="003744DE">
      <w:pPr>
        <w:pStyle w:val="ConsPlusNonformat"/>
        <w:jc w:val="both"/>
      </w:pPr>
      <w:r>
        <w:t xml:space="preserve">                            _______________________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sectPr w:rsidR="00FB4BD1" w:rsidSect="00CE331D">
      <w:pgSz w:w="11905" w:h="16838"/>
      <w:pgMar w:top="1134" w:right="567"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DE"/>
    <w:rsid w:val="00035247"/>
    <w:rsid w:val="0007644A"/>
    <w:rsid w:val="000C2827"/>
    <w:rsid w:val="000D146B"/>
    <w:rsid w:val="00123331"/>
    <w:rsid w:val="001411DC"/>
    <w:rsid w:val="00146956"/>
    <w:rsid w:val="001651F1"/>
    <w:rsid w:val="001850E4"/>
    <w:rsid w:val="001A3790"/>
    <w:rsid w:val="00262815"/>
    <w:rsid w:val="00291ADA"/>
    <w:rsid w:val="002D4122"/>
    <w:rsid w:val="002F5A11"/>
    <w:rsid w:val="002F76BC"/>
    <w:rsid w:val="00340773"/>
    <w:rsid w:val="00340CAC"/>
    <w:rsid w:val="00341058"/>
    <w:rsid w:val="003744DE"/>
    <w:rsid w:val="00400918"/>
    <w:rsid w:val="00410425"/>
    <w:rsid w:val="00420FC9"/>
    <w:rsid w:val="004248FE"/>
    <w:rsid w:val="00433505"/>
    <w:rsid w:val="00453C8D"/>
    <w:rsid w:val="0045707C"/>
    <w:rsid w:val="00457ED4"/>
    <w:rsid w:val="00463D72"/>
    <w:rsid w:val="004655CC"/>
    <w:rsid w:val="004916DF"/>
    <w:rsid w:val="004F3C67"/>
    <w:rsid w:val="00504DB6"/>
    <w:rsid w:val="00514680"/>
    <w:rsid w:val="00532C62"/>
    <w:rsid w:val="005F5F76"/>
    <w:rsid w:val="006049F8"/>
    <w:rsid w:val="006245BC"/>
    <w:rsid w:val="00643C89"/>
    <w:rsid w:val="0065439C"/>
    <w:rsid w:val="006B1473"/>
    <w:rsid w:val="006D4D6E"/>
    <w:rsid w:val="006E71C2"/>
    <w:rsid w:val="00723575"/>
    <w:rsid w:val="0075241E"/>
    <w:rsid w:val="007554AD"/>
    <w:rsid w:val="00776C88"/>
    <w:rsid w:val="0079256D"/>
    <w:rsid w:val="007C0185"/>
    <w:rsid w:val="007C2867"/>
    <w:rsid w:val="00811D1B"/>
    <w:rsid w:val="008459C5"/>
    <w:rsid w:val="008763FA"/>
    <w:rsid w:val="008B5F27"/>
    <w:rsid w:val="008D435C"/>
    <w:rsid w:val="008D72CA"/>
    <w:rsid w:val="008E1DD1"/>
    <w:rsid w:val="008F2C47"/>
    <w:rsid w:val="009319EF"/>
    <w:rsid w:val="00A268D5"/>
    <w:rsid w:val="00A72AC8"/>
    <w:rsid w:val="00A72B3F"/>
    <w:rsid w:val="00AC58F9"/>
    <w:rsid w:val="00B236B7"/>
    <w:rsid w:val="00B41406"/>
    <w:rsid w:val="00B84B06"/>
    <w:rsid w:val="00B976B7"/>
    <w:rsid w:val="00C310D2"/>
    <w:rsid w:val="00C34F1B"/>
    <w:rsid w:val="00C548F3"/>
    <w:rsid w:val="00CA5E36"/>
    <w:rsid w:val="00CC051F"/>
    <w:rsid w:val="00CD63E0"/>
    <w:rsid w:val="00CE331D"/>
    <w:rsid w:val="00D74A0A"/>
    <w:rsid w:val="00D81F4E"/>
    <w:rsid w:val="00D87374"/>
    <w:rsid w:val="00DD3E72"/>
    <w:rsid w:val="00DF6A35"/>
    <w:rsid w:val="00E50ECD"/>
    <w:rsid w:val="00ED6029"/>
    <w:rsid w:val="00EE0988"/>
    <w:rsid w:val="00F35752"/>
    <w:rsid w:val="00F533A8"/>
    <w:rsid w:val="00F93784"/>
    <w:rsid w:val="00FB4AED"/>
    <w:rsid w:val="00FB4BD1"/>
    <w:rsid w:val="00FB59B0"/>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8765"/>
  <w15:chartTrackingRefBased/>
  <w15:docId w15:val="{14B0BBEE-DC5B-4F4E-95E7-D3737EF7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54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link w:val="a4"/>
    <w:uiPriority w:val="11"/>
    <w:qFormat/>
    <w:rsid w:val="00C548F3"/>
    <w:pPr>
      <w:spacing w:after="0" w:line="360" w:lineRule="auto"/>
      <w:jc w:val="center"/>
    </w:pPr>
    <w:rPr>
      <w:rFonts w:ascii="Times New Roman" w:eastAsiaTheme="minorEastAsia" w:hAnsi="Times New Roman" w:cs="Times New Roman"/>
      <w:b/>
      <w:bCs/>
      <w:sz w:val="26"/>
      <w:szCs w:val="20"/>
      <w:lang w:eastAsia="ru-RU"/>
    </w:rPr>
  </w:style>
  <w:style w:type="character" w:customStyle="1" w:styleId="a4">
    <w:name w:val="Подзаголовок Знак"/>
    <w:basedOn w:val="a0"/>
    <w:link w:val="a3"/>
    <w:uiPriority w:val="11"/>
    <w:rsid w:val="00C548F3"/>
    <w:rPr>
      <w:rFonts w:ascii="Times New Roman" w:eastAsiaTheme="minorEastAsia" w:hAnsi="Times New Roman" w:cs="Times New Roman"/>
      <w:b/>
      <w:bCs/>
      <w:sz w:val="26"/>
      <w:szCs w:val="20"/>
      <w:lang w:eastAsia="ru-RU"/>
    </w:rPr>
  </w:style>
  <w:style w:type="table" w:styleId="a5">
    <w:name w:val="Table Grid"/>
    <w:basedOn w:val="a1"/>
    <w:uiPriority w:val="39"/>
    <w:rsid w:val="0053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235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23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3B342F3F86C63D470DA4BC149D83039108811DEADoBQ5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C069BB3681FC1BB8CBC2DADC117A26D26F2B04EF3FA6C63D470DA4BC149D83039108813DFA8B08Fo8QDJ" TargetMode="External"/><Relationship Id="rId12" Type="http://schemas.openxmlformats.org/officeDocument/2006/relationships/hyperlink" Target="consultantplus://offline/ref=8C069BB3681FC1BB8CBC2DADC117A26D26F2BF40F2F76C63D470DA4BC1o4Q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69BB3681FC1BB8CBC2DADC117A26D26F2B04EF3FA6C63D470DA4BC149D83039108813DFA8B38Fo8QCJ" TargetMode="External"/><Relationship Id="rId11" Type="http://schemas.openxmlformats.org/officeDocument/2006/relationships/hyperlink" Target="consultantplus://offline/ref=8C069BB3681FC1BB8CBC2DADC117A26D26F3B342F0FC6C63D470DA4BC149D83039108813DFA8BA88o8Q3J" TargetMode="External"/><Relationship Id="rId5" Type="http://schemas.openxmlformats.org/officeDocument/2006/relationships/hyperlink" Target="consultantplus://offline/ref=8C069BB3681FC1BB8CBC2DADC117A26D26F3B342F3F86C63D470DA4BC149D83039108810DAA1oBQ4J" TargetMode="External"/><Relationship Id="rId10" Type="http://schemas.openxmlformats.org/officeDocument/2006/relationships/hyperlink" Target="consultantplus://offline/ref=8C069BB3681FC1BB8CBC2DADC117A26D26F3B342F0FC6C63D470DA4BC149D83039108813DFA8BA88o8QCJ" TargetMode="External"/><Relationship Id="rId4" Type="http://schemas.openxmlformats.org/officeDocument/2006/relationships/image" Target="media/image1.png"/><Relationship Id="rId9" Type="http://schemas.openxmlformats.org/officeDocument/2006/relationships/hyperlink" Target="consultantplus://offline/ref=8C069BB3681FC1BB8CBC2DADC117A26D26F3B342F3F86C63D470DA4BC149D83039108813DFAAB78Eo8Q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9</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Каверинская</cp:lastModifiedBy>
  <cp:revision>70</cp:revision>
  <cp:lastPrinted>2017-06-15T15:03:00Z</cp:lastPrinted>
  <dcterms:created xsi:type="dcterms:W3CDTF">2017-04-14T09:16:00Z</dcterms:created>
  <dcterms:modified xsi:type="dcterms:W3CDTF">2017-06-15T15:12:00Z</dcterms:modified>
</cp:coreProperties>
</file>