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78" w:rsidRPr="003D7E12" w:rsidRDefault="00E67378" w:rsidP="00E6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7378" w:rsidRDefault="00E67378" w:rsidP="00E67378">
      <w:pPr>
        <w:pStyle w:val="a3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78180"/>
            <wp:effectExtent l="19050" t="0" r="0" b="0"/>
            <wp:docPr id="1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378" w:rsidRDefault="00E67378" w:rsidP="00E67378">
      <w:pPr>
        <w:pStyle w:val="a3"/>
        <w:rPr>
          <w:szCs w:val="28"/>
        </w:rPr>
      </w:pPr>
      <w:r>
        <w:rPr>
          <w:szCs w:val="28"/>
        </w:rPr>
        <w:t>РОССИЙСКАЯ  ФЕДЕРАЦИЯ</w:t>
      </w:r>
    </w:p>
    <w:p w:rsidR="00E67378" w:rsidRDefault="00E67378" w:rsidP="00E67378">
      <w:pPr>
        <w:pStyle w:val="a3"/>
        <w:rPr>
          <w:szCs w:val="28"/>
        </w:rPr>
      </w:pPr>
    </w:p>
    <w:p w:rsidR="00E67378" w:rsidRDefault="00E67378" w:rsidP="00E6737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67378" w:rsidRDefault="00E67378" w:rsidP="00E67378">
      <w:pPr>
        <w:pStyle w:val="a3"/>
        <w:rPr>
          <w:szCs w:val="28"/>
        </w:rPr>
      </w:pPr>
      <w:r>
        <w:rPr>
          <w:szCs w:val="28"/>
        </w:rPr>
        <w:t xml:space="preserve">  Администрации сельского  поселения Каверинский сельсовет                           Добринского района Липецкой  области</w:t>
      </w:r>
    </w:p>
    <w:p w:rsidR="00E67378" w:rsidRDefault="00E67378" w:rsidP="00E67378">
      <w:pPr>
        <w:pStyle w:val="a3"/>
        <w:rPr>
          <w:szCs w:val="28"/>
        </w:rPr>
      </w:pPr>
    </w:p>
    <w:p w:rsidR="00E67378" w:rsidRDefault="00E67378" w:rsidP="00E67378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14.09.2012 года                                с. Паршиновка                                        № 11</w:t>
      </w:r>
    </w:p>
    <w:p w:rsidR="00E67378" w:rsidRDefault="00E67378" w:rsidP="00E6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E67378" w:rsidRDefault="00E67378" w:rsidP="00E673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Об обеспечении доступа к информации о деятельности </w:t>
      </w:r>
    </w:p>
    <w:p w:rsidR="00E67378" w:rsidRDefault="00E67378" w:rsidP="00E67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сельского поселения Каверинский сельсовет</w:t>
      </w:r>
    </w:p>
    <w:p w:rsidR="00E67378" w:rsidRDefault="00E67378" w:rsidP="00E67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Добринского муниципального района</w:t>
      </w:r>
    </w:p>
    <w:p w:rsidR="00E67378" w:rsidRDefault="00E67378" w:rsidP="00E67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Липецкой области</w:t>
      </w:r>
    </w:p>
    <w:p w:rsidR="00E67378" w:rsidRDefault="00E67378" w:rsidP="00E6737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7378" w:rsidRDefault="00E67378" w:rsidP="00E67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соответствии с Федеральным законом от 09.02.2009 № 8-ФЗ                                 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сельского поселения Каверинский сельсовет Добринского муниципального района Липецкой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Каверинский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378" w:rsidRDefault="00E67378" w:rsidP="00E673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378" w:rsidRDefault="00E67378" w:rsidP="00E6737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1. Утвердить Положение об обеспечении доступа к информации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сельского поселения Каверинский сельсовет,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Установить, что информация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Каверинский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E67378" w:rsidRDefault="00E67378" w:rsidP="00E67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/>
        </w:rPr>
      </w:pPr>
    </w:p>
    <w:p w:rsidR="00E67378" w:rsidRDefault="00E67378" w:rsidP="00E67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E67378" w:rsidRDefault="00E67378" w:rsidP="00E67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7378" w:rsidRDefault="00E67378" w:rsidP="00E6737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4. Обнародовать настоящее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сельского поселения Каверинский сельсовет</w:t>
      </w:r>
    </w:p>
    <w:p w:rsidR="00E67378" w:rsidRDefault="00E67378" w:rsidP="00E6737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7378" w:rsidRDefault="00E67378" w:rsidP="00E67378">
      <w:pPr>
        <w:framePr w:w="9149" w:h="1321" w:hRule="exact" w:hSpace="10080" w:wrap="notBeside" w:vAnchor="text" w:hAnchor="page" w:x="1126" w:y="1"/>
        <w:shd w:val="clear" w:color="auto" w:fill="FFFFFF"/>
        <w:spacing w:line="240" w:lineRule="auto"/>
        <w:ind w:left="10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И.О.Главы сельского поселения                                                                                                            Каверинский сельсовет                                                      С.А.Максин</w:t>
      </w:r>
    </w:p>
    <w:p w:rsidR="00E67378" w:rsidRDefault="00E67378" w:rsidP="00E67378">
      <w:pPr>
        <w:shd w:val="clear" w:color="auto" w:fill="FFFFFF"/>
        <w:spacing w:line="317" w:lineRule="exact"/>
        <w:ind w:left="4962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67378" w:rsidRDefault="00E67378" w:rsidP="00E67378">
      <w:pPr>
        <w:shd w:val="clear" w:color="auto" w:fill="FFFFFF"/>
        <w:spacing w:line="317" w:lineRule="exact"/>
        <w:ind w:left="4962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67378" w:rsidRDefault="00E67378" w:rsidP="00E67378">
      <w:pPr>
        <w:shd w:val="clear" w:color="auto" w:fill="FFFFFF"/>
        <w:spacing w:line="317" w:lineRule="exact"/>
        <w:ind w:left="4962" w:firstLine="6"/>
        <w:jc w:val="right"/>
        <w:rPr>
          <w:rFonts w:ascii="Times New Roman" w:hAnsi="Times New Roman"/>
          <w:sz w:val="24"/>
          <w:szCs w:val="24"/>
        </w:rPr>
      </w:pPr>
    </w:p>
    <w:p w:rsidR="00E67378" w:rsidRDefault="00E67378" w:rsidP="00E67378">
      <w:pPr>
        <w:shd w:val="clear" w:color="auto" w:fill="FFFFFF"/>
        <w:spacing w:line="317" w:lineRule="exact"/>
        <w:ind w:left="4962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                                                                       к постановлению администрации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сельского поселения                                           Каверинский сельсовет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14.09.2012г. №11 </w:t>
      </w:r>
    </w:p>
    <w:p w:rsidR="00E67378" w:rsidRDefault="00E67378" w:rsidP="00E673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7378" w:rsidRDefault="00E67378" w:rsidP="00E67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E67378" w:rsidRDefault="00E67378" w:rsidP="00E673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Об обеспечении доступа к информации о деятельности </w:t>
      </w:r>
    </w:p>
    <w:p w:rsidR="00E67378" w:rsidRDefault="00E67378" w:rsidP="00E67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сельского поселения Каверинский сельсовет</w:t>
      </w:r>
    </w:p>
    <w:p w:rsidR="00E67378" w:rsidRDefault="00E67378" w:rsidP="00E67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Добринского муниципального района</w:t>
      </w:r>
    </w:p>
    <w:p w:rsidR="00E67378" w:rsidRDefault="00E67378" w:rsidP="00E67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Липецкой области</w:t>
      </w:r>
    </w:p>
    <w:p w:rsidR="00E67378" w:rsidRDefault="00E67378" w:rsidP="00E67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7378" w:rsidRDefault="00E67378" w:rsidP="00E673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 Общие положения</w:t>
      </w:r>
    </w:p>
    <w:p w:rsidR="00E67378" w:rsidRDefault="00E67378" w:rsidP="00E673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1.1. 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Каверинский сельсовет.</w:t>
      </w:r>
    </w:p>
    <w:p w:rsidR="00E67378" w:rsidRDefault="00E67378" w:rsidP="00E673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Информация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сельского поселения Каверинский 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предоставляется в формах, предусмотренных Федеральным законом № 8-ФЗ. Муниципальными правовыми актами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Каверинский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установлена конкретная форма предоставления информации об отдельных видах деятельности органов местного самоуправления.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форма предоставления информации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Каверинский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Организацию доступа к информации 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сельского поселения Каверинский 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40013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При организации доступа к информации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сельского поселения Каверинский 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должностные лица местного самоуправления обязаны: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140031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140032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1.4.2. Обеспечить достоверность предоставляемой информации.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sub_140033"/>
      <w:bookmarkEnd w:id="2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140034"/>
      <w:bookmarkEnd w:id="3"/>
      <w:r>
        <w:rPr>
          <w:rFonts w:ascii="Times New Roman" w:hAnsi="Times New Roman"/>
          <w:color w:val="000000"/>
          <w:sz w:val="28"/>
          <w:szCs w:val="28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140035"/>
      <w:bookmarkEnd w:id="4"/>
      <w:r>
        <w:rPr>
          <w:rFonts w:ascii="Times New Roman" w:hAnsi="Times New Roman"/>
          <w:color w:val="000000"/>
          <w:sz w:val="28"/>
          <w:szCs w:val="28"/>
          <w:lang w:eastAsia="ru-RU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14004"/>
      <w:bookmarkEnd w:id="5"/>
      <w:r>
        <w:rPr>
          <w:rFonts w:ascii="Times New Roman" w:hAnsi="Times New Roman"/>
          <w:color w:val="000000"/>
          <w:sz w:val="28"/>
          <w:szCs w:val="28"/>
          <w:lang w:eastAsia="ru-RU"/>
        </w:rPr>
        <w:t>1.5. При организации доступа к информации о деятельности органов местного самоуправления должностные лица местного самоуправления имеют право: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140041"/>
      <w:bookmarkEnd w:id="6"/>
      <w:r>
        <w:rPr>
          <w:rFonts w:ascii="Times New Roman" w:hAnsi="Times New Roman"/>
          <w:color w:val="000000"/>
          <w:sz w:val="28"/>
          <w:szCs w:val="28"/>
          <w:lang w:eastAsia="ru-RU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140042"/>
      <w:bookmarkEnd w:id="7"/>
      <w:r>
        <w:rPr>
          <w:rFonts w:ascii="Times New Roman" w:hAnsi="Times New Roman"/>
          <w:color w:val="000000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8"/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bookmarkStart w:id="9" w:name="sub_14008"/>
      <w:r>
        <w:rPr>
          <w:rFonts w:ascii="Times New Roman" w:hAnsi="Times New Roman"/>
          <w:sz w:val="28"/>
          <w:szCs w:val="28"/>
          <w:lang w:eastAsia="ru-RU"/>
        </w:rPr>
        <w:t>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sub_140081"/>
      <w:bookmarkEnd w:id="9"/>
      <w:r>
        <w:rPr>
          <w:rFonts w:ascii="Times New Roman" w:hAnsi="Times New Roman"/>
          <w:color w:val="000000"/>
          <w:sz w:val="28"/>
          <w:szCs w:val="28"/>
          <w:lang w:eastAsia="ru-RU"/>
        </w:rPr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sub_140082"/>
      <w:bookmarkEnd w:id="10"/>
      <w:r>
        <w:rPr>
          <w:rFonts w:ascii="Times New Roman" w:hAnsi="Times New Roman"/>
          <w:color w:val="000000"/>
          <w:sz w:val="28"/>
          <w:szCs w:val="28"/>
          <w:lang w:eastAsia="ru-RU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sub_14009"/>
      <w:bookmarkEnd w:id="11"/>
      <w:r>
        <w:rPr>
          <w:rFonts w:ascii="Times New Roman" w:hAnsi="Times New Roman"/>
          <w:color w:val="000000"/>
          <w:sz w:val="28"/>
          <w:szCs w:val="28"/>
          <w:lang w:eastAsia="ru-RU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E67378" w:rsidRDefault="00E67378" w:rsidP="00E6737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1.8. Прием, регистрация и передача исполнителям запросов, составленных в письменной форме и поступивших по сети Интернет, осуществляются согласно инструкции по делопроизводству, утверждённой распоряжением главы сельского поселения Каверинский сельсовет  08.11.2010г. за № 24–р, для приема, регистрации и передачи исполнителям входящей корреспонденции. Запросы, составленные в устной форме, регистрируются в порядке, установленном муниципальными правовыми актами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lastRenderedPageBreak/>
        <w:t>поселения Каверинский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регистрации обращений граждан, поступивших в ходе личного приема. 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40 Закона Российской Федерации от 27.12.1991г. 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2. Организация доступа к информации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Каверинский сельсовет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размещаемой в сети Интернет.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Информация о деятельности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Каверинский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предусмотренная Положением, размещается в сети Интернет на официальном сайте органов местного самоуправления (далее – сайт).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sub_23"/>
      <w:r>
        <w:rPr>
          <w:rFonts w:ascii="Times New Roman" w:hAnsi="Times New Roman"/>
          <w:color w:val="000000"/>
          <w:sz w:val="28"/>
          <w:szCs w:val="28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3"/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 Доступ к информации, размещаемой на сайте, предоставляется на бесплатной основе.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Размещение, редактирование и удаление информации на сайте осуществляется муниципальным служащим, определяемым руководителем соответствующего органа местного самоуправления.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Другие должностные лица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сельского поселения Каверинский 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предоставляют ему информацию для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исходя из их должностных обязанностей, установленных должностными инструкциями.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почты или номера телефона, проведения мероприятия). Муниципальный служащий, уполномоченный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E67378" w:rsidRDefault="00E67378" w:rsidP="00E6737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2.7. К технологическим, программным и лингвистическим  средствам обеспечения пользования сайтом предъявляются следующие требования: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sub_2003"/>
      <w:r>
        <w:rPr>
          <w:rFonts w:ascii="Times New Roman" w:hAnsi="Times New Roman"/>
          <w:color w:val="000000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E67378" w:rsidRDefault="00E67378" w:rsidP="00E67378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sub_2004"/>
      <w:bookmarkEnd w:id="14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2.7.4. Технологические и программные средства ведения сайта должны обеспечивать </w:t>
      </w:r>
      <w:bookmarkStart w:id="16" w:name="sub_2041"/>
      <w:bookmarkEnd w:id="15"/>
      <w:r>
        <w:rPr>
          <w:rFonts w:ascii="Times New Roman" w:hAnsi="Times New Roman"/>
          <w:color w:val="000000"/>
          <w:sz w:val="28"/>
          <w:szCs w:val="28"/>
          <w:lang w:eastAsia="ru-RU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6"/>
    <w:p w:rsidR="00E67378" w:rsidRDefault="00E67378" w:rsidP="00E67378">
      <w:pPr>
        <w:shd w:val="clear" w:color="auto" w:fill="FFFFFF"/>
        <w:spacing w:after="0" w:line="360" w:lineRule="atLeast"/>
        <w:ind w:firstLine="7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2.7.5. Информация на сайте должна размещаться на русском языке.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2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7378" w:rsidRDefault="00E67378" w:rsidP="00E6737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0DFB" w:rsidRDefault="00A50DFB"/>
    <w:sectPr w:rsidR="00A50DFB" w:rsidSect="00E673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78"/>
    <w:rsid w:val="002939E5"/>
    <w:rsid w:val="00A50DFB"/>
    <w:rsid w:val="00C00E82"/>
    <w:rsid w:val="00E6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73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673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67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8593</Characters>
  <Application>Microsoft Office Word</Application>
  <DocSecurity>0</DocSecurity>
  <Lines>71</Lines>
  <Paragraphs>20</Paragraphs>
  <ScaleCrop>false</ScaleCrop>
  <Company>Lipetsk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2012-11-27T12:15:00Z</dcterms:created>
  <dcterms:modified xsi:type="dcterms:W3CDTF">2012-11-27T12:17:00Z</dcterms:modified>
</cp:coreProperties>
</file>