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86" w:rsidRDefault="00CF6D86" w:rsidP="00CF6D86">
      <w:pPr>
        <w:pStyle w:val="a4"/>
        <w:rPr>
          <w:b/>
          <w:bCs/>
          <w:sz w:val="24"/>
          <w:szCs w:val="24"/>
        </w:rPr>
      </w:pPr>
      <w:r w:rsidRPr="00CD430A">
        <w:rPr>
          <w:b/>
          <w:bCs/>
          <w:noProof/>
          <w:sz w:val="24"/>
          <w:szCs w:val="24"/>
        </w:rPr>
        <w:drawing>
          <wp:inline distT="0" distB="0" distL="0" distR="0">
            <wp:extent cx="716280" cy="952678"/>
            <wp:effectExtent l="19050" t="0" r="7620" b="0"/>
            <wp:docPr id="32" name="Рисунок 27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D86" w:rsidRPr="008D21B9" w:rsidRDefault="00CF6D86" w:rsidP="00CF6D86">
      <w:pPr>
        <w:pStyle w:val="a4"/>
        <w:rPr>
          <w:b/>
          <w:bCs/>
          <w:sz w:val="24"/>
          <w:szCs w:val="24"/>
        </w:rPr>
      </w:pPr>
      <w:r w:rsidRPr="008D21B9"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CF6D86" w:rsidRPr="008D21B9" w:rsidRDefault="00CF6D86" w:rsidP="00CF6D86">
      <w:pPr>
        <w:pStyle w:val="a4"/>
        <w:rPr>
          <w:b/>
          <w:bCs/>
          <w:sz w:val="24"/>
          <w:szCs w:val="24"/>
        </w:rPr>
      </w:pPr>
      <w:r w:rsidRPr="008D21B9">
        <w:rPr>
          <w:b/>
          <w:bCs/>
          <w:sz w:val="24"/>
          <w:szCs w:val="24"/>
        </w:rPr>
        <w:t xml:space="preserve">КАВЕРИНСКИЙ  СЕЛЬСОВЕТ </w:t>
      </w:r>
    </w:p>
    <w:p w:rsidR="00CF6D86" w:rsidRPr="008D21B9" w:rsidRDefault="00CF6D86" w:rsidP="00CF6D86">
      <w:pPr>
        <w:pStyle w:val="a4"/>
        <w:rPr>
          <w:b/>
          <w:bCs/>
          <w:sz w:val="24"/>
          <w:szCs w:val="24"/>
        </w:rPr>
      </w:pPr>
      <w:r w:rsidRPr="008D21B9"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CF6D86" w:rsidRPr="008D21B9" w:rsidRDefault="00CF6D86" w:rsidP="00CF6D86">
      <w:pPr>
        <w:pStyle w:val="a4"/>
        <w:rPr>
          <w:b/>
          <w:bCs/>
          <w:sz w:val="24"/>
          <w:szCs w:val="24"/>
        </w:rPr>
      </w:pPr>
    </w:p>
    <w:p w:rsidR="00CF6D86" w:rsidRPr="008D21B9" w:rsidRDefault="00CF6D86" w:rsidP="00CF6D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40- я сессия </w:t>
      </w:r>
      <w:r w:rsidRPr="008D21B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D21B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F6D86" w:rsidRPr="008D21B9" w:rsidRDefault="00CF6D86" w:rsidP="00CF6D86">
      <w:pPr>
        <w:pStyle w:val="3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D21B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8D21B9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CF6D86" w:rsidRPr="008D21B9" w:rsidRDefault="00CF6D86" w:rsidP="00CF6D86">
      <w:pPr>
        <w:rPr>
          <w:rFonts w:ascii="Times New Roman" w:eastAsia="Calibri" w:hAnsi="Times New Roman" w:cs="Times New Roman"/>
          <w:sz w:val="24"/>
          <w:szCs w:val="24"/>
        </w:rPr>
      </w:pPr>
    </w:p>
    <w:p w:rsidR="00CF6D86" w:rsidRPr="008D21B9" w:rsidRDefault="00CF6D86" w:rsidP="00CF6D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02.05.2012г.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1B9">
        <w:rPr>
          <w:rFonts w:ascii="Times New Roman" w:hAnsi="Times New Roman" w:cs="Times New Roman"/>
          <w:sz w:val="24"/>
          <w:szCs w:val="24"/>
        </w:rPr>
        <w:t xml:space="preserve">  с. Паршиновка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1B9">
        <w:rPr>
          <w:rFonts w:ascii="Times New Roman" w:hAnsi="Times New Roman" w:cs="Times New Roman"/>
          <w:sz w:val="24"/>
          <w:szCs w:val="24"/>
        </w:rPr>
        <w:t xml:space="preserve">   № 67 - </w:t>
      </w:r>
      <w:proofErr w:type="spellStart"/>
      <w:r w:rsidRPr="008D21B9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CF6D86" w:rsidRPr="008D21B9" w:rsidRDefault="00CF6D86" w:rsidP="00CF6D8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6D86" w:rsidRPr="008D21B9" w:rsidRDefault="00CF6D86" w:rsidP="00CF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Бюджетный процесс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Каверинский сельсовет»</w:t>
      </w:r>
    </w:p>
    <w:p w:rsidR="00CF6D86" w:rsidRPr="008D21B9" w:rsidRDefault="00CF6D86" w:rsidP="00CF6D8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1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1B9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8D2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1B9">
        <w:rPr>
          <w:rFonts w:ascii="Times New Roman" w:hAnsi="Times New Roman" w:cs="Times New Roman"/>
          <w:i/>
          <w:sz w:val="24"/>
          <w:szCs w:val="24"/>
        </w:rPr>
        <w:t xml:space="preserve">решением Каверинского сельского  Совета депутатов  Добринского муниципального района Липецкой области, 05.11.2007г. № 74-рс,  в редакции решения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D21B9">
        <w:rPr>
          <w:rFonts w:ascii="Times New Roman" w:hAnsi="Times New Roman" w:cs="Times New Roman"/>
          <w:i/>
          <w:sz w:val="24"/>
          <w:szCs w:val="24"/>
        </w:rPr>
        <w:t>Совета депутатов сельского поселения    Каверинский сельсовет    № 147-рс  от 25.08.2009г.)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1B9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№ 25-2012 от 30.03.2012г., на решение Каверинского сельского  Совета депутатов  Добринского муниципального района Липецкой области. № 74-рс от 05.11.2007г. «О Бюджетном процессе сельского поселения Каверинский сельсовет», проект решения «О внесении изменений в Бюджетный процесс  сельского поселения Каверинский сельсовет» </w:t>
      </w:r>
      <w:r w:rsidRPr="008D21B9">
        <w:rPr>
          <w:rFonts w:ascii="Times New Roman" w:hAnsi="Times New Roman" w:cs="Times New Roman"/>
          <w:i/>
          <w:sz w:val="24"/>
          <w:szCs w:val="24"/>
        </w:rPr>
        <w:t>(утверждённое решением Каверинского сельского  Совета депутатов  Добринского муниципального района Липецкой области, 05.11.2007г. № 74-рс, в редакции решения  Совета депутатов</w:t>
      </w:r>
      <w:proofErr w:type="gramEnd"/>
      <w:r w:rsidRPr="008D21B9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Каверинский сельсовет  № 147-рс  от 25.08.2009г.), </w:t>
      </w:r>
      <w:r w:rsidRPr="008D21B9">
        <w:rPr>
          <w:rFonts w:ascii="Times New Roman" w:hAnsi="Times New Roman" w:cs="Times New Roman"/>
          <w:sz w:val="24"/>
          <w:szCs w:val="24"/>
        </w:rPr>
        <w:t>представленный администрацией сельского поселения</w:t>
      </w:r>
      <w:r w:rsidRPr="008D21B9">
        <w:rPr>
          <w:rFonts w:ascii="Times New Roman" w:hAnsi="Times New Roman" w:cs="Times New Roman"/>
          <w:i/>
          <w:sz w:val="24"/>
          <w:szCs w:val="24"/>
        </w:rPr>
        <w:t>,</w:t>
      </w:r>
      <w:r w:rsidRPr="008D21B9">
        <w:rPr>
          <w:rFonts w:ascii="Times New Roman" w:hAnsi="Times New Roman" w:cs="Times New Roman"/>
          <w:sz w:val="24"/>
          <w:szCs w:val="24"/>
        </w:rPr>
        <w:t xml:space="preserve"> руководствуясь Бюджетным Кодексом Российской Федерации, ФЗ « О муниципальной службе в Российской Федерации, Уставом сельского поселения, Совет депутатов сельского поселения Каверинский сельсовет </w:t>
      </w:r>
      <w:r w:rsidRPr="008D21B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ab/>
      </w:r>
      <w:r w:rsidRPr="008D21B9">
        <w:rPr>
          <w:rFonts w:ascii="Times New Roman" w:hAnsi="Times New Roman" w:cs="Times New Roman"/>
          <w:sz w:val="24"/>
          <w:szCs w:val="24"/>
        </w:rPr>
        <w:t xml:space="preserve">1. Внести изменения  в Бюджетный процесс  сельского поселения Каверинский сельсовет» </w:t>
      </w:r>
      <w:r w:rsidRPr="008D21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1B9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8D21B9">
        <w:rPr>
          <w:rFonts w:ascii="Times New Roman" w:hAnsi="Times New Roman" w:cs="Times New Roman"/>
          <w:i/>
          <w:sz w:val="24"/>
          <w:szCs w:val="24"/>
        </w:rPr>
        <w:t xml:space="preserve"> решением Каверинского сельского  Совета депутатов  Добринского муниципального района Липецкой области, 05.11.2007г. № 74-рс, в редакции решения  Совета депутатов сельского поселения Каверинский сельсовет  № 147-рс  от 25.08.2009г.), </w:t>
      </w:r>
      <w:r w:rsidRPr="008D21B9">
        <w:rPr>
          <w:rFonts w:ascii="Times New Roman" w:hAnsi="Times New Roman" w:cs="Times New Roman"/>
          <w:sz w:val="24"/>
          <w:szCs w:val="24"/>
        </w:rPr>
        <w:t xml:space="preserve"> (прилагаются).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1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Направить указанный нормативный правовой акт главе сельского поселения </w:t>
      </w:r>
      <w:r w:rsidRPr="008D21B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Каверинский</w:t>
      </w:r>
      <w:r w:rsidRPr="008D21B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сельсовет для подписания и официального обнародования.</w:t>
      </w:r>
    </w:p>
    <w:p w:rsidR="00CF6D86" w:rsidRPr="008D21B9" w:rsidRDefault="00CF6D86" w:rsidP="00CF6D86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1B9">
        <w:rPr>
          <w:rFonts w:ascii="Times New Roman" w:hAnsi="Times New Roman" w:cs="Times New Roman"/>
          <w:color w:val="000000"/>
          <w:sz w:val="24"/>
          <w:szCs w:val="24"/>
        </w:rPr>
        <w:t xml:space="preserve">         3. Настоящее решение вступает в силу со дня его принятия.</w:t>
      </w:r>
    </w:p>
    <w:p w:rsidR="00CF6D86" w:rsidRPr="008D21B9" w:rsidRDefault="00CF6D86" w:rsidP="00CF6D86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Председатель </w:t>
      </w:r>
      <w:r w:rsidRPr="008D21B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Каверинский</w:t>
      </w:r>
      <w:r w:rsidRPr="008D21B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сельсовет                                                                                                                             Н.А.Попов                                                         </w:t>
      </w:r>
    </w:p>
    <w:p w:rsidR="00CF6D86" w:rsidRPr="008D21B9" w:rsidRDefault="00CF6D86" w:rsidP="00CF6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8D21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F6D86" w:rsidRPr="008D21B9" w:rsidRDefault="00CF6D86" w:rsidP="00CF6D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lastRenderedPageBreak/>
        <w:t>Приняты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sz w:val="24"/>
          <w:szCs w:val="24"/>
        </w:rPr>
        <w:t xml:space="preserve"> решением Совета депутатов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sz w:val="24"/>
          <w:szCs w:val="24"/>
        </w:rPr>
        <w:t>Каверинский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sz w:val="24"/>
          <w:szCs w:val="24"/>
        </w:rPr>
        <w:t xml:space="preserve">№ 67- </w:t>
      </w:r>
      <w:proofErr w:type="spellStart"/>
      <w:r w:rsidRPr="008D21B9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8D21B9">
        <w:rPr>
          <w:rFonts w:ascii="Times New Roman" w:hAnsi="Times New Roman" w:cs="Times New Roman"/>
          <w:sz w:val="24"/>
          <w:szCs w:val="24"/>
        </w:rPr>
        <w:t xml:space="preserve"> от 02.03.2012г. </w:t>
      </w:r>
    </w:p>
    <w:p w:rsidR="00CF6D86" w:rsidRPr="008D21B9" w:rsidRDefault="00CF6D86" w:rsidP="00CF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>в Бюджетный процесс сельского поселения Каверинский сельсовет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 1. Внести в Бюджетный процесс сельского поселения Каверинский сельсовет </w:t>
      </w:r>
      <w:r w:rsidRPr="008D21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1B9">
        <w:rPr>
          <w:rFonts w:ascii="Times New Roman" w:hAnsi="Times New Roman" w:cs="Times New Roman"/>
          <w:i/>
          <w:sz w:val="24"/>
          <w:szCs w:val="24"/>
        </w:rPr>
        <w:t>утверждённое</w:t>
      </w:r>
      <w:proofErr w:type="gramEnd"/>
      <w:r w:rsidRPr="008D21B9">
        <w:rPr>
          <w:rFonts w:ascii="Times New Roman" w:hAnsi="Times New Roman" w:cs="Times New Roman"/>
          <w:i/>
          <w:sz w:val="24"/>
          <w:szCs w:val="24"/>
        </w:rPr>
        <w:t xml:space="preserve"> решением Каверинского сельского  Совета депутатов  Добринского муниципального района Липецкой области, 05.11.2007г. № 74-рс, в редакции решения  Совета депутатов сельского поселения Каверинский сельсовет  № 147-рс  от 25.08.2009г.)</w:t>
      </w:r>
      <w:r w:rsidRPr="008D21B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ГЛАВА 1. ОБЩИЕ ПОЛОЖЕНИЯ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Статья 2. Понятия и термины, применяемые в настоящем Решении.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>Абзац 3  и 4</w:t>
      </w:r>
      <w:r w:rsidRPr="008D21B9">
        <w:rPr>
          <w:rFonts w:ascii="Times New Roman" w:hAnsi="Times New Roman" w:cs="Times New Roman"/>
          <w:sz w:val="24"/>
          <w:szCs w:val="24"/>
        </w:rPr>
        <w:t xml:space="preserve"> – исключить.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>Абзац 13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D21B9">
        <w:rPr>
          <w:rFonts w:ascii="Times New Roman" w:hAnsi="Times New Roman" w:cs="Times New Roman"/>
          <w:sz w:val="24"/>
          <w:szCs w:val="24"/>
        </w:rPr>
        <w:t>- публичные нормативные обязательства сельского поселения – публичные обязательства сельского поселения перед физическим лицом, подлежащие исполнению в денежной форме в установленном соответствующим Решением, иным нормативным правовым актом сельского поселения размере или имеющие установленный порядок его индексации, за исключением выплат физическому лицу, предусмотренных статусом</w:t>
      </w:r>
      <w:r w:rsidRPr="008D2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21B9">
        <w:rPr>
          <w:rFonts w:ascii="Times New Roman" w:hAnsi="Times New Roman" w:cs="Times New Roman"/>
          <w:sz w:val="24"/>
          <w:szCs w:val="24"/>
        </w:rPr>
        <w:t>муниципальных служащих, а также лиц, замещающих муниципальные должности работников бюджетных учреждений сельского поселения, лиц, обучающихся (воспитанников) в</w:t>
      </w:r>
      <w:r w:rsidRPr="008D21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21B9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proofErr w:type="gramEnd"/>
      <w:r w:rsidRPr="008D2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1B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8D21B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F6D86" w:rsidRPr="008D21B9" w:rsidRDefault="00CF6D86" w:rsidP="00CF6D86">
      <w:pPr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ГЛАВА 3. ДОХОДЫ БЮДЖЕТА СЕЛЬСКОГО ПОСЕЛЕНИЯ</w:t>
      </w:r>
    </w:p>
    <w:p w:rsidR="00CF6D86" w:rsidRPr="008D21B9" w:rsidRDefault="00CF6D86" w:rsidP="00CF6D86">
      <w:pPr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Статья 6. Полномочия муниципального образования по формированию доходов бюджета сельского поселения.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>Абзац 1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D21B9">
        <w:rPr>
          <w:rFonts w:ascii="Times New Roman" w:hAnsi="Times New Roman" w:cs="Times New Roman"/>
          <w:sz w:val="24"/>
          <w:szCs w:val="24"/>
        </w:rPr>
        <w:t>Муниципальными правовыми актами представительного органа администрации сельского поселения о  налогах и сборах вводятся местные налоги, устанавливаются налоговые ставки по ним  и предоставляются налоговые льготы по местным налогам в пределах прав, предоставленных представительному органу муниципального образования в соответствии с законодательством Российской Федерации о налогах и сборах.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Абзац 2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6D86" w:rsidRPr="008D21B9" w:rsidRDefault="00CF6D86" w:rsidP="00CF6D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B9">
        <w:rPr>
          <w:rFonts w:ascii="Times New Roman" w:hAnsi="Times New Roman" w:cs="Times New Roman"/>
          <w:sz w:val="24"/>
          <w:szCs w:val="24"/>
        </w:rPr>
        <w:t>Муниципальные правовые акты представительного органа администрации сельского поселения о внесении изменений в муниципальные правовые акты о местных налогах и сборах, муниципальные правовые акты представительного органа администрации сельского поселения, регулирующие бюджетные правоотношения, приводящие к  изменению доходов бюджетов бюджетной системы сельского поселения, вступающие в силу в очередном финансовом году (в очередном финансовом году  и плановом периоде), должны быть приняты до  1 июля</w:t>
      </w:r>
      <w:proofErr w:type="gramEnd"/>
      <w:r w:rsidRPr="008D21B9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Абзац 3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6D86" w:rsidRPr="008D21B9" w:rsidRDefault="00CF6D86" w:rsidP="00CF6D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муниципальные правовые акты представительного органа администрации сельского поселения о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сессии Совета депутатов о сельском бюджете на текущий финансовый год. </w:t>
      </w:r>
    </w:p>
    <w:p w:rsidR="00CF6D86" w:rsidRPr="008D21B9" w:rsidRDefault="00CF6D86" w:rsidP="00CF6D86">
      <w:pPr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ГЛАВА 4. РАСХОДЫ БЮДЖЕТА. СЕЛЬСКОГО ПОСЕЛЕНИЯ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Статья 10. Муниципальное задание сельского поселения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Абзац 1, часть 1 </w:t>
      </w:r>
      <w:r w:rsidRPr="008D21B9">
        <w:rPr>
          <w:rFonts w:ascii="Times New Roman" w:hAnsi="Times New Roman" w:cs="Times New Roman"/>
          <w:sz w:val="24"/>
          <w:szCs w:val="24"/>
        </w:rPr>
        <w:t>– исключить</w:t>
      </w:r>
      <w:r w:rsidRPr="008D21B9">
        <w:rPr>
          <w:rFonts w:ascii="Times New Roman" w:hAnsi="Times New Roman" w:cs="Times New Roman"/>
          <w:i/>
          <w:sz w:val="24"/>
          <w:szCs w:val="24"/>
        </w:rPr>
        <w:t>;</w:t>
      </w:r>
    </w:p>
    <w:p w:rsidR="00CF6D86" w:rsidRPr="008D21B9" w:rsidRDefault="00CF6D86" w:rsidP="00CF6D86">
      <w:pPr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Абзац 6  ч. 1 </w:t>
      </w:r>
      <w:r w:rsidRPr="008D21B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F6D86" w:rsidRPr="008D21B9" w:rsidRDefault="00CF6D86" w:rsidP="00CF6D8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- предельные цены (тарифы) на оплату муниципальных услуг сельского поселения физическими или юридическими лицами в случаях, если законодательством Российской Федерации  предусмотрено их оказание на платной основе, либо порядок установления указанных цен (тарифов) в случаях, установленных  законодательством Российской Федерации.  </w:t>
      </w:r>
    </w:p>
    <w:p w:rsidR="00CF6D86" w:rsidRPr="008D21B9" w:rsidRDefault="00CF6D86" w:rsidP="00CF6D8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ГЛАВА 7. МУНИЦИПАЛЬНЫЙ ДОЛГ</w:t>
      </w:r>
    </w:p>
    <w:p w:rsidR="00CF6D86" w:rsidRPr="008D21B9" w:rsidRDefault="00CF6D86" w:rsidP="00CF6D8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Статья 19. Структура муниципального долга сельского поселения, виды и срочность  муниципальных долговых обязательств сельского поселения.</w:t>
      </w:r>
    </w:p>
    <w:p w:rsidR="00CF6D86" w:rsidRPr="008D21B9" w:rsidRDefault="00CF6D86" w:rsidP="00CF6D86">
      <w:pPr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>Часть 3</w:t>
      </w:r>
      <w:r w:rsidRPr="008D21B9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8D21B9">
        <w:rPr>
          <w:rFonts w:ascii="Times New Roman" w:hAnsi="Times New Roman" w:cs="Times New Roman"/>
          <w:sz w:val="24"/>
          <w:szCs w:val="24"/>
        </w:rPr>
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  (от пяти до 30 лет включительно).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Статья 20. Прекращение долговых обязательств сельского поселения, выраженных в валюте Российской Федерации, и их списание с муниципального долга сельского поселения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В случае</w:t>
      </w:r>
      <w:proofErr w:type="gramStart"/>
      <w:r w:rsidRPr="008D21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21B9">
        <w:rPr>
          <w:rFonts w:ascii="Times New Roman" w:hAnsi="Times New Roman" w:cs="Times New Roman"/>
          <w:sz w:val="24"/>
          <w:szCs w:val="24"/>
        </w:rPr>
        <w:t xml:space="preserve"> если муниципальное долговое обязательство сельского поселения, выраженное в валюте Российской Федерации, не предъявлено к погашению                            (не совершены кредитором определенные условиями обязательства и нормативными правовыми актами сельского поселения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 ст. 115 Бюджетным Кодексом Российской Федерации, указанное обязательство считается полностью прекращенным и списывается с муниципального долга сельского поселения, если иное не предусмотрено муниципальными правовыми актами представительного органа администрации сельского поселения. 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Статью 27. Выпуск муниципальных ценных бумаг сельского поселения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редакции.</w:t>
      </w:r>
    </w:p>
    <w:p w:rsidR="00CF6D86" w:rsidRPr="008D21B9" w:rsidRDefault="00CF6D86" w:rsidP="00CF6D8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Предельные объемы выпуска муниципальных ценных бумаг администрации сельского поселения по номинальной стоимости на очередной финансовый год                                  (очередной финансовый год и каждый год планового периода)  устанавливаются представительным органом администрации сельского поселения в соответствии с верхним пределом муниципального долга, установленным Решением о соответствующем бюджете сельского поселения.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Статья 31. Бюджетные полномочия сельского Совета депутатов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Абзац 4</w:t>
      </w:r>
      <w:r w:rsidRPr="008D21B9">
        <w:rPr>
          <w:rFonts w:ascii="Times New Roman" w:hAnsi="Times New Roman" w:cs="Times New Roman"/>
          <w:sz w:val="24"/>
          <w:szCs w:val="24"/>
        </w:rPr>
        <w:t>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Слова</w:t>
      </w:r>
      <w:r w:rsidRPr="008D21B9">
        <w:rPr>
          <w:rFonts w:ascii="Times New Roman" w:hAnsi="Times New Roman" w:cs="Times New Roman"/>
          <w:b/>
          <w:i/>
          <w:sz w:val="24"/>
          <w:szCs w:val="24"/>
        </w:rPr>
        <w:t xml:space="preserve"> «муниципальные налоги» </w:t>
      </w:r>
      <w:proofErr w:type="gramStart"/>
      <w:r w:rsidRPr="008D21B9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D21B9">
        <w:rPr>
          <w:rFonts w:ascii="Times New Roman" w:hAnsi="Times New Roman" w:cs="Times New Roman"/>
          <w:sz w:val="24"/>
          <w:szCs w:val="24"/>
        </w:rPr>
        <w:t xml:space="preserve"> «</w:t>
      </w:r>
      <w:r w:rsidRPr="008D21B9">
        <w:rPr>
          <w:rFonts w:ascii="Times New Roman" w:hAnsi="Times New Roman" w:cs="Times New Roman"/>
          <w:b/>
          <w:i/>
          <w:sz w:val="24"/>
          <w:szCs w:val="24"/>
        </w:rPr>
        <w:t>местные налоги»</w:t>
      </w:r>
      <w:r w:rsidRPr="008D21B9">
        <w:rPr>
          <w:rFonts w:ascii="Times New Roman" w:hAnsi="Times New Roman" w:cs="Times New Roman"/>
          <w:sz w:val="24"/>
          <w:szCs w:val="24"/>
        </w:rPr>
        <w:t>.</w:t>
      </w:r>
    </w:p>
    <w:p w:rsidR="00CF6D86" w:rsidRPr="008D21B9" w:rsidRDefault="00CF6D86" w:rsidP="00CF6D86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ГЛАВА 10. РАССМОТРЕНИЕ, УТВЕРЖДЕНИЕ БЮДЖЕТОВ.                                              ВНЕСЕНИЕ ИЗМЕНЕНИЙ В БЮДЖЕТЫ</w:t>
      </w:r>
    </w:p>
    <w:p w:rsidR="00CF6D86" w:rsidRPr="008D21B9" w:rsidRDefault="00CF6D86" w:rsidP="00CF6D8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>Статья 43. Публичные слушания по проекту бюджета  сельского поселения.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Часть 5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 Информация о дате, месте и времени проведения публичных слушаний размещается в местных средствах массовой информации не </w:t>
      </w:r>
      <w:proofErr w:type="gramStart"/>
      <w:r w:rsidRPr="008D21B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D21B9">
        <w:rPr>
          <w:rFonts w:ascii="Times New Roman" w:hAnsi="Times New Roman" w:cs="Times New Roman"/>
          <w:sz w:val="24"/>
          <w:szCs w:val="24"/>
        </w:rPr>
        <w:t xml:space="preserve"> чем за 10 дней  до  дня   проведения публичных слушаний. Указанная информация может быть доведена до сведения участников публичных слушаний и лиц, приглашенных на публичные слушания (далее – приглашенные лица), также иным способом, в том числе путем индивидуального уведомления.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         Участниками публичных слушаний являются:</w:t>
      </w:r>
    </w:p>
    <w:p w:rsidR="00CF6D86" w:rsidRPr="008D21B9" w:rsidRDefault="00CF6D86" w:rsidP="00CF6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       - жители сельского поселения</w:t>
      </w:r>
    </w:p>
    <w:p w:rsidR="00CF6D86" w:rsidRPr="008D21B9" w:rsidRDefault="00CF6D86" w:rsidP="00CF6D8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-  депутаты Совета депутатов сельского поселения;</w:t>
      </w:r>
    </w:p>
    <w:p w:rsidR="00CF6D86" w:rsidRPr="008D21B9" w:rsidRDefault="00CF6D86" w:rsidP="00CF6D8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- глава администрации сельского поселения (его представитель);</w:t>
      </w:r>
    </w:p>
    <w:p w:rsidR="00CF6D86" w:rsidRPr="008D21B9" w:rsidRDefault="00CF6D86" w:rsidP="00CF6D86">
      <w:pPr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>Часть 6</w:t>
      </w:r>
      <w:r w:rsidRPr="008D21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CF6D86" w:rsidRPr="008D21B9" w:rsidRDefault="00CF6D86" w:rsidP="00CF6D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>Приглашенными лицами являются:</w:t>
      </w:r>
    </w:p>
    <w:p w:rsidR="00CF6D86" w:rsidRPr="008D21B9" w:rsidRDefault="00CF6D86" w:rsidP="00CF6D8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 представители органов государственной власти и местного самоуправления;</w:t>
      </w:r>
    </w:p>
    <w:p w:rsidR="00CF6D86" w:rsidRPr="008D21B9" w:rsidRDefault="00CF6D86" w:rsidP="00CF6D86">
      <w:pPr>
        <w:tabs>
          <w:tab w:val="left" w:pos="37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руководители (представители) муниципальных предприятий, учреждений, организаций, расположенных на территории сельского поселения;</w:t>
      </w:r>
    </w:p>
    <w:p w:rsidR="00CF6D86" w:rsidRPr="008D21B9" w:rsidRDefault="00CF6D86" w:rsidP="00CF6D86">
      <w:pPr>
        <w:tabs>
          <w:tab w:val="left" w:pos="37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представители средств массовой информации, общественных организаций.</w:t>
      </w:r>
    </w:p>
    <w:p w:rsidR="00CF6D86" w:rsidRPr="008D21B9" w:rsidRDefault="00CF6D86" w:rsidP="00CF6D86">
      <w:pPr>
        <w:tabs>
          <w:tab w:val="left" w:pos="378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F6D86" w:rsidRPr="008D21B9" w:rsidRDefault="00CF6D86" w:rsidP="00CF6D86">
      <w:pPr>
        <w:rPr>
          <w:rFonts w:ascii="Times New Roman" w:hAnsi="Times New Roman" w:cs="Times New Roman"/>
          <w:b/>
          <w:sz w:val="24"/>
          <w:szCs w:val="24"/>
        </w:rPr>
      </w:pPr>
      <w:r w:rsidRPr="008D21B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                                                             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 xml:space="preserve">Каверинский сельсовет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D21B9">
        <w:rPr>
          <w:rFonts w:ascii="Times New Roman" w:hAnsi="Times New Roman" w:cs="Times New Roman"/>
          <w:b/>
          <w:sz w:val="24"/>
          <w:szCs w:val="24"/>
        </w:rPr>
        <w:t xml:space="preserve">Ю.А.Селютин </w:t>
      </w:r>
    </w:p>
    <w:p w:rsidR="00CF6D86" w:rsidRPr="008D21B9" w:rsidRDefault="00CF6D86" w:rsidP="00CF6D86">
      <w:pPr>
        <w:rPr>
          <w:rFonts w:ascii="Times New Roman" w:hAnsi="Times New Roman" w:cs="Times New Roman"/>
          <w:sz w:val="24"/>
          <w:szCs w:val="24"/>
        </w:rPr>
      </w:pPr>
      <w:r w:rsidRPr="008D2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50DFB" w:rsidRDefault="00A50DFB"/>
    <w:sectPr w:rsidR="00A50DFB" w:rsidSect="00CF6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D86"/>
    <w:rsid w:val="002939E5"/>
    <w:rsid w:val="00A50DFB"/>
    <w:rsid w:val="00C00E82"/>
    <w:rsid w:val="00C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86"/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CF6D8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CF6D86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No Spacing"/>
    <w:uiPriority w:val="99"/>
    <w:qFormat/>
    <w:rsid w:val="00CF6D86"/>
    <w:pPr>
      <w:spacing w:after="0" w:line="240" w:lineRule="auto"/>
    </w:pPr>
  </w:style>
  <w:style w:type="paragraph" w:styleId="a4">
    <w:name w:val="caption"/>
    <w:basedOn w:val="a"/>
    <w:semiHidden/>
    <w:unhideWhenUsed/>
    <w:qFormat/>
    <w:rsid w:val="00CF6D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9246</Characters>
  <Application>Microsoft Office Word</Application>
  <DocSecurity>0</DocSecurity>
  <Lines>77</Lines>
  <Paragraphs>21</Paragraphs>
  <ScaleCrop>false</ScaleCrop>
  <Company>Lipetsk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2012-11-27T12:44:00Z</dcterms:created>
  <dcterms:modified xsi:type="dcterms:W3CDTF">2012-11-27T12:44:00Z</dcterms:modified>
</cp:coreProperties>
</file>