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3844" w14:textId="33C2B115" w:rsidR="00B11DC3" w:rsidRPr="004E5D70" w:rsidRDefault="00B11DC3" w:rsidP="00B11D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D70">
        <w:rPr>
          <w:rFonts w:ascii="Times New Roman" w:hAnsi="Times New Roman" w:cs="Times New Roman"/>
          <w:b/>
          <w:bCs/>
          <w:sz w:val="28"/>
          <w:szCs w:val="28"/>
        </w:rPr>
        <w:t>Сведения об учете объектов контроля</w:t>
      </w:r>
    </w:p>
    <w:p w14:paraId="4F103B89" w14:textId="77777777" w:rsidR="00B11DC3" w:rsidRPr="004E5D70" w:rsidRDefault="00B11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E3F2D" w14:textId="7D062FFA" w:rsidR="00B11DC3" w:rsidRPr="004E5D70" w:rsidRDefault="004E5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DC3" w:rsidRPr="004E5D70">
        <w:rPr>
          <w:rFonts w:ascii="Times New Roman" w:hAnsi="Times New Roman" w:cs="Times New Roman"/>
          <w:sz w:val="28"/>
          <w:szCs w:val="28"/>
        </w:rPr>
        <w:t>. Учет объектов контроля и сведений о них осуществляется в порядке, установленном уполномоченным органом.</w:t>
      </w:r>
    </w:p>
    <w:p w14:paraId="523A81C8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14:paraId="2991A6BB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 w:rsidRPr="004E5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4E5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5D70">
        <w:rPr>
          <w:rFonts w:ascii="Times New Roman" w:hAnsi="Times New Roman" w:cs="Times New Roman"/>
          <w:sz w:val="28"/>
          <w:szCs w:val="28"/>
        </w:rPr>
        <w:t>видов экономической деятельности и (или) наименование объектов, которым присвоена категория риска;</w:t>
      </w:r>
    </w:p>
    <w:p w14:paraId="53B61BF0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14:paraId="0C5AB562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14:paraId="0EED395C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14:paraId="3DBE4036" w14:textId="77777777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46B21D86" w14:textId="17BE1CB3" w:rsidR="00B11DC3" w:rsidRPr="004E5D70" w:rsidRDefault="00B11D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70">
        <w:rPr>
          <w:rFonts w:ascii="Times New Roman" w:hAnsi="Times New Roman" w:cs="Times New Roman"/>
          <w:sz w:val="28"/>
          <w:szCs w:val="28"/>
        </w:rPr>
        <w:t xml:space="preserve"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</w:t>
      </w:r>
      <w:proofErr w:type="gramStart"/>
      <w:r w:rsidRPr="004E5D70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4E5D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5D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5D70">
        <w:rPr>
          <w:rFonts w:ascii="Times New Roman" w:hAnsi="Times New Roman" w:cs="Times New Roman"/>
          <w:sz w:val="28"/>
          <w:szCs w:val="28"/>
        </w:rPr>
        <w:t>и поддерживаются в актуальном состоянии.</w:t>
      </w:r>
    </w:p>
    <w:p w14:paraId="19BA2B8B" w14:textId="77777777" w:rsidR="00914528" w:rsidRPr="004E5D70" w:rsidRDefault="00914528">
      <w:pPr>
        <w:rPr>
          <w:rFonts w:ascii="Times New Roman" w:hAnsi="Times New Roman" w:cs="Times New Roman"/>
          <w:sz w:val="28"/>
          <w:szCs w:val="28"/>
        </w:rPr>
      </w:pPr>
    </w:p>
    <w:sectPr w:rsidR="00914528" w:rsidRPr="004E5D70" w:rsidSect="004E5D7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3"/>
    <w:rsid w:val="000F0629"/>
    <w:rsid w:val="004E5D70"/>
    <w:rsid w:val="00521D37"/>
    <w:rsid w:val="00914528"/>
    <w:rsid w:val="00B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B88"/>
  <w15:chartTrackingRefBased/>
  <w15:docId w15:val="{200E4320-6CEC-4CA1-AF2C-06030C3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2</cp:revision>
  <dcterms:created xsi:type="dcterms:W3CDTF">2022-03-03T08:02:00Z</dcterms:created>
  <dcterms:modified xsi:type="dcterms:W3CDTF">2022-03-03T08:02:00Z</dcterms:modified>
</cp:coreProperties>
</file>